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b/>
          <w:bCs/>
          <w:color w:val="auto"/>
          <w:sz w:val="28"/>
          <w:szCs w:val="28"/>
        </w:rPr>
      </w:pPr>
      <w:r>
        <w:rPr>
          <w:rFonts w:hint="eastAsia"/>
          <w:b/>
          <w:bCs/>
          <w:color w:val="auto"/>
          <w:sz w:val="28"/>
          <w:szCs w:val="28"/>
        </w:rPr>
        <w:t>塑造可信、可爱、可敬的中国形象</w:t>
      </w:r>
    </w:p>
    <w:p>
      <w:pPr>
        <w:spacing w:line="360" w:lineRule="auto"/>
        <w:jc w:val="center"/>
        <w:rPr>
          <w:b/>
          <w:bCs/>
          <w:color w:val="auto"/>
          <w:sz w:val="28"/>
          <w:szCs w:val="28"/>
        </w:rPr>
      </w:pPr>
      <w:r>
        <w:rPr>
          <w:rFonts w:hint="eastAsia"/>
          <w:b/>
          <w:bCs/>
          <w:color w:val="auto"/>
          <w:sz w:val="28"/>
          <w:szCs w:val="28"/>
          <w:lang w:eastAsia="zh-Hans"/>
        </w:rPr>
        <w:t>第八届</w:t>
      </w:r>
      <w:r>
        <w:rPr>
          <w:rFonts w:hint="eastAsia"/>
          <w:b/>
          <w:bCs/>
          <w:color w:val="auto"/>
          <w:sz w:val="28"/>
          <w:szCs w:val="28"/>
        </w:rPr>
        <w:t>“清华国家形象论坛”</w:t>
      </w:r>
      <w:r>
        <w:rPr>
          <w:rFonts w:hint="eastAsia"/>
          <w:b/>
          <w:bCs/>
          <w:color w:val="auto"/>
          <w:sz w:val="28"/>
          <w:szCs w:val="28"/>
          <w:lang w:eastAsia="zh-Hans"/>
        </w:rPr>
        <w:t>举行</w:t>
      </w:r>
    </w:p>
    <w:p>
      <w:pPr>
        <w:spacing w:line="360" w:lineRule="auto"/>
        <w:rPr>
          <w:color w:val="auto"/>
          <w:sz w:val="22"/>
          <w:szCs w:val="22"/>
        </w:rPr>
      </w:pPr>
    </w:p>
    <w:p>
      <w:pPr>
        <w:spacing w:line="360" w:lineRule="auto"/>
        <w:ind w:firstLine="480"/>
        <w:rPr>
          <w:color w:val="auto"/>
          <w:sz w:val="22"/>
          <w:szCs w:val="22"/>
        </w:rPr>
      </w:pPr>
      <w:r>
        <w:rPr>
          <w:color w:val="auto"/>
          <w:sz w:val="22"/>
          <w:szCs w:val="22"/>
        </w:rPr>
        <w:t>12</w:t>
      </w:r>
      <w:r>
        <w:rPr>
          <w:rFonts w:hint="eastAsia"/>
          <w:color w:val="auto"/>
          <w:sz w:val="22"/>
          <w:szCs w:val="22"/>
        </w:rPr>
        <w:t>月</w:t>
      </w:r>
      <w:r>
        <w:rPr>
          <w:color w:val="auto"/>
          <w:sz w:val="22"/>
          <w:szCs w:val="22"/>
        </w:rPr>
        <w:t>22</w:t>
      </w:r>
      <w:r>
        <w:rPr>
          <w:rFonts w:hint="eastAsia"/>
          <w:color w:val="auto"/>
          <w:sz w:val="22"/>
          <w:szCs w:val="22"/>
        </w:rPr>
        <w:t>日，以“塑造可信、可爱、可敬的中国形象”为主题的“</w:t>
      </w:r>
      <w:r>
        <w:rPr>
          <w:color w:val="auto"/>
          <w:sz w:val="22"/>
          <w:szCs w:val="22"/>
        </w:rPr>
        <w:t>2021</w:t>
      </w:r>
      <w:r>
        <w:rPr>
          <w:rFonts w:hint="eastAsia"/>
          <w:color w:val="auto"/>
          <w:sz w:val="22"/>
          <w:szCs w:val="22"/>
        </w:rPr>
        <w:t>清华国家形象论坛”在清华大学新闻与传播学院举行。人民日报社副总编辑崔士鑫</w:t>
      </w:r>
      <w:r>
        <w:rPr>
          <w:rFonts w:hint="eastAsia"/>
          <w:color w:val="auto"/>
          <w:sz w:val="22"/>
          <w:szCs w:val="22"/>
          <w:lang w:eastAsia="zh-Hans"/>
        </w:rPr>
        <w:t>、</w:t>
      </w:r>
      <w:r>
        <w:rPr>
          <w:rFonts w:hint="eastAsia"/>
          <w:color w:val="auto"/>
          <w:sz w:val="22"/>
          <w:szCs w:val="22"/>
        </w:rPr>
        <w:t>清华大学党委副书记向波涛</w:t>
      </w:r>
      <w:r>
        <w:rPr>
          <w:rFonts w:hint="eastAsia"/>
          <w:color w:val="auto"/>
          <w:sz w:val="22"/>
          <w:szCs w:val="22"/>
          <w:lang w:eastAsia="zh-Hans"/>
        </w:rPr>
        <w:t>、</w:t>
      </w:r>
      <w:r>
        <w:rPr>
          <w:rFonts w:hint="eastAsia"/>
          <w:color w:val="auto"/>
          <w:sz w:val="22"/>
          <w:szCs w:val="22"/>
        </w:rPr>
        <w:t>清华大学新闻与传播学院常务副院长陈昌凤出席开幕式并致辞。清华大学国家形象传播研究中心顾问、新闻与传播学院院长、十二届全国人大教科文卫委员会主任委员柳斌杰发表主旨演讲。来自不同领域的专家学者围绕论坛主题</w:t>
      </w:r>
      <w:r>
        <w:rPr>
          <w:rFonts w:hint="eastAsia"/>
          <w:color w:val="auto"/>
          <w:sz w:val="22"/>
          <w:szCs w:val="22"/>
          <w:lang w:eastAsia="zh-Hans"/>
        </w:rPr>
        <w:t>进行了专题发言和</w:t>
      </w:r>
      <w:r>
        <w:rPr>
          <w:rFonts w:hint="eastAsia"/>
          <w:color w:val="auto"/>
          <w:sz w:val="22"/>
          <w:szCs w:val="22"/>
        </w:rPr>
        <w:t>高端对话</w:t>
      </w:r>
      <w:r>
        <w:rPr>
          <w:rFonts w:hint="eastAsia"/>
          <w:color w:val="auto"/>
          <w:sz w:val="22"/>
          <w:szCs w:val="22"/>
          <w:lang w:eastAsia="zh-Hans"/>
        </w:rPr>
        <w:t>。</w:t>
      </w:r>
      <w:r>
        <w:rPr>
          <w:color w:val="auto"/>
          <w:sz w:val="22"/>
          <w:szCs w:val="22"/>
        </w:rPr>
        <w:t>清华大学国家形象传播研究中心主任范红作闭幕致辞。</w:t>
      </w:r>
    </w:p>
    <w:p>
      <w:pPr>
        <w:spacing w:line="360" w:lineRule="auto"/>
        <w:ind w:firstLine="480"/>
        <w:rPr>
          <w:color w:val="auto"/>
          <w:sz w:val="22"/>
          <w:szCs w:val="22"/>
        </w:rPr>
      </w:pPr>
    </w:p>
    <w:p>
      <w:pPr>
        <w:spacing w:line="360" w:lineRule="auto"/>
        <w:ind w:firstLine="480"/>
        <w:jc w:val="center"/>
        <w:rPr>
          <w:rFonts w:hint="eastAsia"/>
          <w:color w:val="auto"/>
        </w:rPr>
      </w:pPr>
      <w:r>
        <w:rPr>
          <w:color w:val="auto"/>
          <w:sz w:val="22"/>
          <w:szCs w:val="22"/>
        </w:rPr>
        <w:drawing>
          <wp:inline distT="0" distB="0" distL="114300" distR="114300">
            <wp:extent cx="3819525" cy="2538730"/>
            <wp:effectExtent l="0" t="0" r="15875" b="1270"/>
            <wp:docPr id="1" name="图片 1" descr="截屏2021-12-23 上午10.3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截屏2021-12-23 上午10.31.04"/>
                    <pic:cNvPicPr>
                      <a:picLocks noChangeAspect="1"/>
                    </pic:cNvPicPr>
                  </pic:nvPicPr>
                  <pic:blipFill>
                    <a:blip r:embed="rId4"/>
                    <a:stretch>
                      <a:fillRect/>
                    </a:stretch>
                  </pic:blipFill>
                  <pic:spPr>
                    <a:xfrm>
                      <a:off x="0" y="0"/>
                      <a:ext cx="3819525" cy="2538730"/>
                    </a:xfrm>
                    <a:prstGeom prst="rect">
                      <a:avLst/>
                    </a:prstGeom>
                  </pic:spPr>
                </pic:pic>
              </a:graphicData>
            </a:graphic>
          </wp:inline>
        </w:drawing>
      </w:r>
    </w:p>
    <w:p>
      <w:pPr>
        <w:spacing w:line="360" w:lineRule="auto"/>
        <w:jc w:val="center"/>
        <w:rPr>
          <w:rFonts w:hint="eastAsia" w:ascii="Kaiti SC" w:hAnsi="Kaiti SC" w:eastAsia="Kaiti SC"/>
          <w:color w:val="auto"/>
          <w:sz w:val="20"/>
          <w:szCs w:val="20"/>
          <w:lang w:eastAsia="zh-Hans"/>
        </w:rPr>
      </w:pPr>
      <w:r>
        <w:rPr>
          <w:rFonts w:hint="eastAsia" w:ascii="Kaiti SC" w:hAnsi="Kaiti SC" w:eastAsia="Kaiti SC"/>
          <w:color w:val="auto"/>
          <w:sz w:val="20"/>
          <w:szCs w:val="20"/>
        </w:rPr>
        <w:t>向波涛</w:t>
      </w:r>
      <w:r>
        <w:rPr>
          <w:rFonts w:hint="eastAsia" w:ascii="Kaiti SC" w:hAnsi="Kaiti SC" w:eastAsia="Kaiti SC"/>
          <w:color w:val="auto"/>
          <w:sz w:val="20"/>
          <w:szCs w:val="20"/>
          <w:lang w:eastAsia="zh-Hans"/>
        </w:rPr>
        <w:t>致辞</w:t>
      </w:r>
    </w:p>
    <w:p>
      <w:pPr>
        <w:spacing w:line="360" w:lineRule="auto"/>
        <w:jc w:val="center"/>
        <w:rPr>
          <w:rFonts w:hint="eastAsia" w:ascii="Kaiti SC" w:hAnsi="Kaiti SC" w:eastAsia="Kaiti SC"/>
          <w:color w:val="auto"/>
          <w:sz w:val="22"/>
          <w:szCs w:val="22"/>
          <w:lang w:eastAsia="zh-Hans"/>
        </w:rPr>
      </w:pPr>
    </w:p>
    <w:p>
      <w:pPr>
        <w:spacing w:line="360" w:lineRule="auto"/>
        <w:ind w:firstLine="480"/>
        <w:rPr>
          <w:color w:val="auto"/>
          <w:sz w:val="22"/>
          <w:szCs w:val="22"/>
        </w:rPr>
      </w:pPr>
      <w:r>
        <w:rPr>
          <w:rFonts w:hint="eastAsia"/>
          <w:color w:val="auto"/>
          <w:sz w:val="22"/>
          <w:szCs w:val="22"/>
        </w:rPr>
        <w:t>向波涛</w:t>
      </w:r>
      <w:r>
        <w:rPr>
          <w:color w:val="auto"/>
          <w:sz w:val="22"/>
          <w:szCs w:val="22"/>
        </w:rPr>
        <w:t>代表清华大学向出席论坛的领导和嘉宾表示热烈欢迎</w:t>
      </w:r>
      <w:r>
        <w:rPr>
          <w:rFonts w:hint="eastAsia"/>
          <w:color w:val="auto"/>
          <w:sz w:val="22"/>
          <w:szCs w:val="22"/>
          <w:lang w:eastAsia="zh-Hans"/>
        </w:rPr>
        <w:t>。他指出，七年以来，清华</w:t>
      </w:r>
      <w:r>
        <w:rPr>
          <w:rFonts w:hint="eastAsia"/>
          <w:color w:val="auto"/>
          <w:sz w:val="22"/>
          <w:szCs w:val="22"/>
          <w:lang w:val="en-US" w:eastAsia="zh-Hans"/>
        </w:rPr>
        <w:t>大学</w:t>
      </w:r>
      <w:r>
        <w:rPr>
          <w:rFonts w:hint="eastAsia"/>
          <w:color w:val="auto"/>
          <w:sz w:val="22"/>
          <w:szCs w:val="22"/>
          <w:lang w:eastAsia="zh-Hans"/>
        </w:rPr>
        <w:t>国家形象传播研究中心举办的每届论坛，都聚焦国家形象传播这一国家战略议题</w:t>
      </w:r>
      <w:r>
        <w:rPr>
          <w:rFonts w:hint="eastAsia"/>
          <w:color w:val="auto"/>
          <w:sz w:val="22"/>
          <w:szCs w:val="22"/>
        </w:rPr>
        <w:t>精心设计、深入研讨</w:t>
      </w:r>
      <w:r>
        <w:rPr>
          <w:rFonts w:hint="eastAsia"/>
          <w:color w:val="auto"/>
          <w:sz w:val="22"/>
          <w:szCs w:val="22"/>
          <w:lang w:eastAsia="zh-Hans"/>
        </w:rPr>
        <w:t>，在国家形象研究领域产生了积极影响。</w:t>
      </w:r>
      <w:r>
        <w:rPr>
          <w:color w:val="auto"/>
          <w:sz w:val="22"/>
          <w:szCs w:val="22"/>
        </w:rPr>
        <w:t>面对当前错综复杂的国际形势，</w:t>
      </w:r>
      <w:r>
        <w:rPr>
          <w:rFonts w:hint="eastAsia"/>
          <w:color w:val="auto"/>
          <w:sz w:val="22"/>
          <w:szCs w:val="22"/>
        </w:rPr>
        <w:t>落实习</w:t>
      </w:r>
      <w:r>
        <w:rPr>
          <w:color w:val="auto"/>
          <w:sz w:val="22"/>
          <w:szCs w:val="22"/>
        </w:rPr>
        <w:t>近平总书记</w:t>
      </w:r>
      <w:r>
        <w:rPr>
          <w:rFonts w:hint="eastAsia"/>
          <w:color w:val="auto"/>
          <w:sz w:val="22"/>
          <w:szCs w:val="22"/>
          <w:lang w:eastAsia="zh-Hans"/>
        </w:rPr>
        <w:t>提出</w:t>
      </w:r>
      <w:r>
        <w:rPr>
          <w:rFonts w:hint="eastAsia"/>
          <w:color w:val="auto"/>
          <w:sz w:val="22"/>
          <w:szCs w:val="22"/>
        </w:rPr>
        <w:t>的“</w:t>
      </w:r>
      <w:r>
        <w:rPr>
          <w:rFonts w:hint="eastAsia"/>
          <w:color w:val="auto"/>
          <w:sz w:val="22"/>
          <w:szCs w:val="22"/>
          <w:lang w:eastAsia="zh-Hans"/>
        </w:rPr>
        <w:t>塑造</w:t>
      </w:r>
      <w:r>
        <w:rPr>
          <w:color w:val="auto"/>
          <w:sz w:val="22"/>
          <w:szCs w:val="22"/>
        </w:rPr>
        <w:t>可信、可爱、可敬的中国形象”</w:t>
      </w:r>
      <w:r>
        <w:rPr>
          <w:rFonts w:hint="eastAsia"/>
          <w:color w:val="auto"/>
          <w:sz w:val="22"/>
          <w:szCs w:val="22"/>
        </w:rPr>
        <w:t>的要求，</w:t>
      </w:r>
      <w:r>
        <w:rPr>
          <w:color w:val="auto"/>
          <w:sz w:val="22"/>
          <w:szCs w:val="22"/>
        </w:rPr>
        <w:t>加强国际传播能力建设</w:t>
      </w:r>
      <w:r>
        <w:rPr>
          <w:rFonts w:hint="eastAsia"/>
          <w:color w:val="auto"/>
          <w:sz w:val="22"/>
          <w:szCs w:val="22"/>
          <w:lang w:eastAsia="zh-Hans"/>
        </w:rPr>
        <w:t>、</w:t>
      </w:r>
      <w:r>
        <w:rPr>
          <w:color w:val="auto"/>
          <w:sz w:val="22"/>
          <w:szCs w:val="22"/>
        </w:rPr>
        <w:t>构建具有中国特色的战略传播体系</w:t>
      </w:r>
      <w:r>
        <w:rPr>
          <w:rFonts w:hint="eastAsia"/>
          <w:color w:val="auto"/>
          <w:sz w:val="22"/>
          <w:szCs w:val="22"/>
        </w:rPr>
        <w:t>，</w:t>
      </w:r>
      <w:r>
        <w:rPr>
          <w:rFonts w:hint="eastAsia"/>
          <w:color w:val="auto"/>
          <w:sz w:val="22"/>
          <w:szCs w:val="22"/>
          <w:lang w:eastAsia="zh-Hans"/>
        </w:rPr>
        <w:t>具</w:t>
      </w:r>
      <w:r>
        <w:rPr>
          <w:rFonts w:hint="eastAsia"/>
          <w:color w:val="auto"/>
          <w:sz w:val="22"/>
          <w:szCs w:val="22"/>
        </w:rPr>
        <w:t>有十分重要的实践</w:t>
      </w:r>
      <w:r>
        <w:rPr>
          <w:rFonts w:hint="eastAsia"/>
          <w:color w:val="auto"/>
          <w:sz w:val="22"/>
          <w:szCs w:val="22"/>
          <w:lang w:eastAsia="zh-Hans"/>
        </w:rPr>
        <w:t>价值</w:t>
      </w:r>
      <w:r>
        <w:rPr>
          <w:rFonts w:hint="eastAsia"/>
          <w:color w:val="auto"/>
          <w:sz w:val="22"/>
          <w:szCs w:val="22"/>
        </w:rPr>
        <w:t>和时代意义。</w:t>
      </w:r>
      <w:r>
        <w:rPr>
          <w:rFonts w:hint="eastAsia"/>
          <w:color w:val="auto"/>
          <w:sz w:val="22"/>
          <w:szCs w:val="22"/>
          <w:lang w:eastAsia="zh-Hans"/>
        </w:rPr>
        <w:t>国家形象研究</w:t>
      </w:r>
      <w:r>
        <w:rPr>
          <w:color w:val="auto"/>
          <w:sz w:val="22"/>
          <w:szCs w:val="22"/>
        </w:rPr>
        <w:t>既深植于应对国际舆论环境变化、提升国家软实力的现实关怀，也着眼于掌握国际话语权、构建大外宣格局的理论思考</w:t>
      </w:r>
      <w:r>
        <w:rPr>
          <w:rFonts w:hint="eastAsia"/>
          <w:color w:val="auto"/>
          <w:sz w:val="22"/>
          <w:szCs w:val="22"/>
        </w:rPr>
        <w:t>，</w:t>
      </w:r>
      <w:r>
        <w:rPr>
          <w:rFonts w:hint="eastAsia"/>
          <w:color w:val="auto"/>
          <w:sz w:val="22"/>
          <w:szCs w:val="22"/>
          <w:lang w:val="en-US" w:eastAsia="zh-Hans"/>
        </w:rPr>
        <w:t>要</w:t>
      </w:r>
      <w:r>
        <w:rPr>
          <w:rFonts w:hint="eastAsia"/>
          <w:color w:val="auto"/>
          <w:sz w:val="22"/>
          <w:szCs w:val="22"/>
          <w:lang w:eastAsia="zh-Hans"/>
        </w:rPr>
        <w:t>积极</w:t>
      </w:r>
      <w:r>
        <w:rPr>
          <w:rFonts w:hint="eastAsia"/>
          <w:color w:val="auto"/>
          <w:sz w:val="22"/>
          <w:szCs w:val="22"/>
        </w:rPr>
        <w:t>探索</w:t>
      </w:r>
      <w:r>
        <w:rPr>
          <w:color w:val="auto"/>
          <w:sz w:val="22"/>
          <w:szCs w:val="22"/>
        </w:rPr>
        <w:t>以中国声音诠释中国实践</w:t>
      </w:r>
      <w:r>
        <w:rPr>
          <w:rFonts w:hint="eastAsia"/>
          <w:color w:val="auto"/>
          <w:sz w:val="22"/>
          <w:szCs w:val="22"/>
        </w:rPr>
        <w:t>、</w:t>
      </w:r>
      <w:r>
        <w:rPr>
          <w:color w:val="auto"/>
          <w:sz w:val="22"/>
          <w:szCs w:val="22"/>
        </w:rPr>
        <w:t>以中国故事传递中国精神</w:t>
      </w:r>
      <w:r>
        <w:rPr>
          <w:rFonts w:hint="eastAsia"/>
          <w:color w:val="auto"/>
          <w:sz w:val="22"/>
          <w:szCs w:val="22"/>
        </w:rPr>
        <w:t>、</w:t>
      </w:r>
      <w:r>
        <w:rPr>
          <w:color w:val="auto"/>
          <w:sz w:val="22"/>
          <w:szCs w:val="22"/>
        </w:rPr>
        <w:t>以中国经验升华中国理论</w:t>
      </w:r>
      <w:r>
        <w:rPr>
          <w:rFonts w:hint="eastAsia"/>
          <w:color w:val="auto"/>
          <w:sz w:val="22"/>
          <w:szCs w:val="22"/>
          <w:lang w:eastAsia="zh-Hans"/>
        </w:rPr>
        <w:t>的实践道路</w:t>
      </w:r>
      <w:r>
        <w:rPr>
          <w:color w:val="auto"/>
          <w:sz w:val="22"/>
          <w:szCs w:val="22"/>
        </w:rPr>
        <w:t>。</w:t>
      </w:r>
    </w:p>
    <w:p>
      <w:pPr>
        <w:spacing w:line="360" w:lineRule="auto"/>
        <w:ind w:firstLine="480"/>
        <w:jc w:val="center"/>
        <w:rPr>
          <w:color w:val="auto"/>
        </w:rPr>
      </w:pPr>
      <w:r>
        <w:rPr>
          <w:color w:val="auto"/>
          <w:sz w:val="22"/>
          <w:szCs w:val="22"/>
        </w:rPr>
        <w:drawing>
          <wp:inline distT="0" distB="0" distL="114300" distR="114300">
            <wp:extent cx="3998595" cy="2644140"/>
            <wp:effectExtent l="0" t="0" r="14605" b="22860"/>
            <wp:docPr id="5" name="图片 5" descr="截屏2021-12-23 上午11.2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截屏2021-12-23 上午11.26.17"/>
                    <pic:cNvPicPr>
                      <a:picLocks noChangeAspect="1"/>
                    </pic:cNvPicPr>
                  </pic:nvPicPr>
                  <pic:blipFill>
                    <a:blip r:embed="rId5"/>
                    <a:stretch>
                      <a:fillRect/>
                    </a:stretch>
                  </pic:blipFill>
                  <pic:spPr>
                    <a:xfrm>
                      <a:off x="0" y="0"/>
                      <a:ext cx="3998595" cy="2644140"/>
                    </a:xfrm>
                    <a:prstGeom prst="rect">
                      <a:avLst/>
                    </a:prstGeom>
                  </pic:spPr>
                </pic:pic>
              </a:graphicData>
            </a:graphic>
          </wp:inline>
        </w:drawing>
      </w:r>
    </w:p>
    <w:p>
      <w:pPr>
        <w:spacing w:line="360" w:lineRule="auto"/>
        <w:jc w:val="center"/>
        <w:rPr>
          <w:rFonts w:ascii="Kaiti SC" w:hAnsi="Kaiti SC" w:eastAsia="Kaiti SC"/>
          <w:color w:val="auto"/>
          <w:sz w:val="20"/>
          <w:szCs w:val="20"/>
        </w:rPr>
      </w:pPr>
      <w:r>
        <w:rPr>
          <w:rFonts w:hint="eastAsia" w:ascii="Kaiti SC" w:hAnsi="Kaiti SC" w:eastAsia="Kaiti SC"/>
          <w:color w:val="auto"/>
          <w:sz w:val="20"/>
          <w:szCs w:val="20"/>
        </w:rPr>
        <w:t>崔士</w:t>
      </w:r>
      <w:r>
        <w:rPr>
          <w:rFonts w:hint="eastAsia" w:ascii="Kaiti SC" w:hAnsi="Kaiti SC" w:eastAsia="Kaiti SC"/>
          <w:color w:val="auto"/>
          <w:sz w:val="20"/>
          <w:szCs w:val="20"/>
          <w:lang w:eastAsia="zh-Hans"/>
        </w:rPr>
        <w:t>鑫致辞</w:t>
      </w:r>
    </w:p>
    <w:p>
      <w:pPr>
        <w:spacing w:line="360" w:lineRule="auto"/>
        <w:ind w:firstLine="440" w:firstLineChars="200"/>
        <w:rPr>
          <w:color w:val="auto"/>
          <w:sz w:val="22"/>
          <w:szCs w:val="22"/>
        </w:rPr>
      </w:pPr>
    </w:p>
    <w:p>
      <w:pPr>
        <w:spacing w:line="360" w:lineRule="auto"/>
        <w:ind w:firstLine="440" w:firstLineChars="200"/>
        <w:rPr>
          <w:color w:val="auto"/>
          <w:sz w:val="22"/>
          <w:szCs w:val="22"/>
        </w:rPr>
      </w:pPr>
      <w:r>
        <w:rPr>
          <w:rFonts w:hint="eastAsia"/>
          <w:color w:val="auto"/>
          <w:sz w:val="22"/>
          <w:szCs w:val="22"/>
        </w:rPr>
        <w:t>崔士</w:t>
      </w:r>
      <w:r>
        <w:rPr>
          <w:rFonts w:hint="eastAsia"/>
          <w:color w:val="auto"/>
          <w:sz w:val="22"/>
          <w:szCs w:val="22"/>
          <w:lang w:eastAsia="zh-Hans"/>
        </w:rPr>
        <w:t>鑫</w:t>
      </w:r>
      <w:r>
        <w:rPr>
          <w:color w:val="auto"/>
          <w:sz w:val="22"/>
          <w:szCs w:val="22"/>
        </w:rPr>
        <w:t>代表人民</w:t>
      </w:r>
      <w:r>
        <w:rPr>
          <w:rFonts w:hint="eastAsia"/>
          <w:color w:val="auto"/>
          <w:sz w:val="22"/>
          <w:szCs w:val="22"/>
          <w:lang w:eastAsia="zh-Hans"/>
        </w:rPr>
        <w:t>日报</w:t>
      </w:r>
      <w:r>
        <w:rPr>
          <w:color w:val="auto"/>
          <w:sz w:val="22"/>
          <w:szCs w:val="22"/>
        </w:rPr>
        <w:t>对</w:t>
      </w:r>
      <w:r>
        <w:rPr>
          <w:rFonts w:hint="eastAsia"/>
          <w:color w:val="auto"/>
          <w:sz w:val="22"/>
          <w:szCs w:val="22"/>
          <w:lang w:eastAsia="zh-Hans"/>
        </w:rPr>
        <w:t>本次</w:t>
      </w:r>
      <w:r>
        <w:rPr>
          <w:color w:val="auto"/>
          <w:sz w:val="22"/>
          <w:szCs w:val="22"/>
        </w:rPr>
        <w:t>论坛的举办表示祝贺</w:t>
      </w:r>
      <w:r>
        <w:rPr>
          <w:rFonts w:hint="eastAsia"/>
          <w:color w:val="auto"/>
          <w:sz w:val="22"/>
          <w:szCs w:val="22"/>
        </w:rPr>
        <w:t>。他表示，塑造可信、可爱、可敬的中国形象，</w:t>
      </w:r>
      <w:r>
        <w:rPr>
          <w:color w:val="auto"/>
          <w:sz w:val="22"/>
          <w:szCs w:val="22"/>
        </w:rPr>
        <w:t>有利于为我国改革发展营造有利外部环境，为推动构建人类命运共同体作出积极贡献，</w:t>
      </w:r>
      <w:r>
        <w:rPr>
          <w:rFonts w:hint="eastAsia"/>
          <w:color w:val="auto"/>
          <w:sz w:val="22"/>
          <w:szCs w:val="22"/>
          <w:lang w:eastAsia="zh-Hans"/>
        </w:rPr>
        <w:t>也</w:t>
      </w:r>
      <w:r>
        <w:rPr>
          <w:color w:val="auto"/>
          <w:sz w:val="22"/>
          <w:szCs w:val="22"/>
        </w:rPr>
        <w:t>反映了党把握世界大势、顺应时代潮流、坚持与时俱进的高超智慧。</w:t>
      </w:r>
      <w:r>
        <w:rPr>
          <w:rFonts w:hint="eastAsia"/>
          <w:color w:val="auto"/>
          <w:sz w:val="22"/>
          <w:szCs w:val="22"/>
          <w:lang w:val="en-US" w:eastAsia="zh-CN"/>
        </w:rPr>
        <w:t>要充分汲取百年党史智慧，切实提高国际传播能力、强化国家形象建构，一是</w:t>
      </w:r>
      <w:r>
        <w:rPr>
          <w:rFonts w:hint="eastAsia"/>
          <w:color w:val="auto"/>
          <w:sz w:val="22"/>
          <w:szCs w:val="22"/>
        </w:rPr>
        <w:t>总结经验，彰显实绩，全面展示中国共产党坚守初心使命成功推进民族复兴伟业的百年光辉历程，让中国主张更加可信</w:t>
      </w:r>
      <w:r>
        <w:rPr>
          <w:rFonts w:hint="eastAsia"/>
          <w:color w:val="auto"/>
          <w:sz w:val="22"/>
          <w:szCs w:val="22"/>
          <w:lang w:eastAsia="zh-Hans"/>
        </w:rPr>
        <w:t>；</w:t>
      </w:r>
      <w:r>
        <w:rPr>
          <w:rFonts w:hint="eastAsia"/>
          <w:color w:val="auto"/>
          <w:sz w:val="22"/>
          <w:szCs w:val="22"/>
          <w:lang w:val="en-US" w:eastAsia="zh-CN"/>
        </w:rPr>
        <w:t>二是</w:t>
      </w:r>
      <w:r>
        <w:rPr>
          <w:rFonts w:hint="eastAsia"/>
          <w:color w:val="auto"/>
          <w:sz w:val="22"/>
          <w:szCs w:val="22"/>
        </w:rPr>
        <w:t>融通情感，引发共鸣，生动讲述中华优秀文化和当代中国人奋斗追梦故事，让中国形象更加可爱</w:t>
      </w:r>
      <w:r>
        <w:rPr>
          <w:rFonts w:hint="eastAsia"/>
          <w:color w:val="auto"/>
          <w:sz w:val="22"/>
          <w:szCs w:val="22"/>
          <w:lang w:eastAsia="zh-Hans"/>
        </w:rPr>
        <w:t>；</w:t>
      </w:r>
      <w:r>
        <w:rPr>
          <w:rFonts w:hint="eastAsia"/>
          <w:color w:val="auto"/>
          <w:sz w:val="22"/>
          <w:szCs w:val="22"/>
          <w:lang w:val="en-US" w:eastAsia="zh-CN"/>
        </w:rPr>
        <w:t>三是</w:t>
      </w:r>
      <w:r>
        <w:rPr>
          <w:rFonts w:hint="eastAsia"/>
          <w:color w:val="auto"/>
          <w:sz w:val="22"/>
          <w:szCs w:val="22"/>
        </w:rPr>
        <w:t>求同存异，以理服人，深入挖掘中华优秀传统文化核心价值</w:t>
      </w:r>
      <w:r>
        <w:rPr>
          <w:rFonts w:hint="eastAsia"/>
          <w:color w:val="auto"/>
          <w:sz w:val="22"/>
          <w:szCs w:val="22"/>
          <w:lang w:eastAsia="zh-Hans"/>
        </w:rPr>
        <w:t>，</w:t>
      </w:r>
      <w:r>
        <w:rPr>
          <w:rFonts w:hint="eastAsia"/>
          <w:color w:val="auto"/>
          <w:sz w:val="22"/>
          <w:szCs w:val="22"/>
        </w:rPr>
        <w:t>特别是中国共产党百年奋斗铸就的伟大精神，让中国精神更加可敬</w:t>
      </w:r>
      <w:r>
        <w:rPr>
          <w:color w:val="auto"/>
          <w:sz w:val="22"/>
          <w:szCs w:val="22"/>
        </w:rPr>
        <w:t>。</w:t>
      </w:r>
    </w:p>
    <w:p>
      <w:pPr>
        <w:bidi w:val="0"/>
        <w:rPr>
          <w:rFonts w:hint="eastAsia"/>
          <w:color w:val="auto"/>
        </w:rPr>
      </w:pPr>
    </w:p>
    <w:p>
      <w:pPr>
        <w:spacing w:line="360" w:lineRule="auto"/>
        <w:jc w:val="center"/>
        <w:rPr>
          <w:rFonts w:hint="eastAsia" w:ascii="Kaiti SC" w:hAnsi="Kaiti SC" w:eastAsia="Kaiti SC"/>
          <w:color w:val="auto"/>
          <w:sz w:val="20"/>
          <w:szCs w:val="20"/>
        </w:rPr>
      </w:pPr>
      <w:r>
        <w:rPr>
          <w:rFonts w:hint="eastAsia" w:ascii="Kaiti SC" w:hAnsi="Kaiti SC" w:eastAsia="Kaiti SC"/>
          <w:color w:val="auto"/>
          <w:sz w:val="20"/>
          <w:szCs w:val="20"/>
        </w:rPr>
        <w:drawing>
          <wp:inline distT="0" distB="0" distL="114300" distR="114300">
            <wp:extent cx="3807460" cy="2524760"/>
            <wp:effectExtent l="0" t="0" r="2540" b="15240"/>
            <wp:docPr id="14" name="图片 14" descr="截屏2021-12-23 下午12.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截屏2021-12-23 下午12.15.37"/>
                    <pic:cNvPicPr>
                      <a:picLocks noChangeAspect="1"/>
                    </pic:cNvPicPr>
                  </pic:nvPicPr>
                  <pic:blipFill>
                    <a:blip r:embed="rId6"/>
                    <a:stretch>
                      <a:fillRect/>
                    </a:stretch>
                  </pic:blipFill>
                  <pic:spPr>
                    <a:xfrm>
                      <a:off x="0" y="0"/>
                      <a:ext cx="3807460" cy="2524760"/>
                    </a:xfrm>
                    <a:prstGeom prst="rect">
                      <a:avLst/>
                    </a:prstGeom>
                  </pic:spPr>
                </pic:pic>
              </a:graphicData>
            </a:graphic>
          </wp:inline>
        </w:drawing>
      </w:r>
    </w:p>
    <w:p>
      <w:pPr>
        <w:spacing w:line="360" w:lineRule="auto"/>
        <w:jc w:val="center"/>
        <w:rPr>
          <w:rFonts w:ascii="Kaiti SC" w:hAnsi="Kaiti SC" w:eastAsia="Kaiti SC"/>
          <w:color w:val="auto"/>
          <w:sz w:val="20"/>
          <w:szCs w:val="20"/>
        </w:rPr>
      </w:pPr>
      <w:r>
        <w:rPr>
          <w:rFonts w:hint="eastAsia" w:ascii="Kaiti SC" w:hAnsi="Kaiti SC" w:eastAsia="Kaiti SC"/>
          <w:color w:val="auto"/>
          <w:sz w:val="20"/>
          <w:szCs w:val="20"/>
        </w:rPr>
        <w:t>陈昌凤</w:t>
      </w:r>
      <w:r>
        <w:rPr>
          <w:rFonts w:hint="eastAsia" w:ascii="Kaiti SC" w:hAnsi="Kaiti SC" w:eastAsia="Kaiti SC"/>
          <w:color w:val="auto"/>
          <w:sz w:val="20"/>
          <w:szCs w:val="20"/>
          <w:lang w:eastAsia="zh-Hans"/>
        </w:rPr>
        <w:t>致辞</w:t>
      </w:r>
    </w:p>
    <w:p>
      <w:pPr>
        <w:spacing w:line="360" w:lineRule="auto"/>
        <w:ind w:firstLine="480"/>
        <w:rPr>
          <w:color w:val="auto"/>
          <w:sz w:val="22"/>
          <w:szCs w:val="22"/>
        </w:rPr>
      </w:pPr>
    </w:p>
    <w:p>
      <w:pPr>
        <w:spacing w:line="360" w:lineRule="auto"/>
        <w:ind w:firstLine="480"/>
        <w:rPr>
          <w:color w:val="auto"/>
          <w:sz w:val="22"/>
          <w:szCs w:val="22"/>
        </w:rPr>
      </w:pPr>
      <w:r>
        <w:rPr>
          <w:rFonts w:hint="eastAsia"/>
          <w:color w:val="auto"/>
          <w:sz w:val="22"/>
          <w:szCs w:val="22"/>
        </w:rPr>
        <w:t>陈昌凤充分肯定了清华大学国家形象传播研究中心的工作</w:t>
      </w:r>
      <w:r>
        <w:rPr>
          <w:rFonts w:hint="eastAsia"/>
          <w:color w:val="auto"/>
          <w:sz w:val="22"/>
          <w:szCs w:val="22"/>
          <w:lang w:eastAsia="zh-Hans"/>
        </w:rPr>
        <w:t>。</w:t>
      </w:r>
      <w:r>
        <w:rPr>
          <w:rFonts w:hint="eastAsia"/>
          <w:color w:val="auto"/>
          <w:sz w:val="22"/>
          <w:szCs w:val="22"/>
        </w:rPr>
        <w:t>每一届国家形象论坛都</w:t>
      </w:r>
      <w:r>
        <w:rPr>
          <w:rFonts w:hint="eastAsia"/>
          <w:color w:val="auto"/>
          <w:sz w:val="22"/>
          <w:szCs w:val="22"/>
          <w:lang w:eastAsia="zh-Hans"/>
        </w:rPr>
        <w:t>聚焦</w:t>
      </w:r>
      <w:r>
        <w:rPr>
          <w:rFonts w:hint="eastAsia"/>
          <w:color w:val="auto"/>
          <w:sz w:val="22"/>
          <w:szCs w:val="22"/>
        </w:rPr>
        <w:t>具有现实意义的重大议题，</w:t>
      </w:r>
      <w:r>
        <w:rPr>
          <w:rFonts w:hint="eastAsia"/>
          <w:color w:val="auto"/>
          <w:sz w:val="22"/>
          <w:szCs w:val="22"/>
          <w:lang w:eastAsia="zh-Hans"/>
        </w:rPr>
        <w:t>并</w:t>
      </w:r>
      <w:r>
        <w:rPr>
          <w:rFonts w:hint="eastAsia"/>
          <w:color w:val="auto"/>
          <w:sz w:val="22"/>
          <w:szCs w:val="22"/>
        </w:rPr>
        <w:t>产出了丰富的论文集</w:t>
      </w:r>
      <w:r>
        <w:rPr>
          <w:rFonts w:hint="eastAsia"/>
          <w:color w:val="auto"/>
          <w:sz w:val="22"/>
          <w:szCs w:val="22"/>
          <w:lang w:eastAsia="zh-Hans"/>
        </w:rPr>
        <w:t>和</w:t>
      </w:r>
      <w:r>
        <w:rPr>
          <w:rFonts w:hint="eastAsia"/>
          <w:color w:val="auto"/>
          <w:sz w:val="22"/>
          <w:szCs w:val="22"/>
        </w:rPr>
        <w:t>著作，成为清华大学新闻与传播学院学科建设的亮点。清华国家形象论坛在柳斌杰院长的指导下，聚众智、集众力，邀请了</w:t>
      </w:r>
      <w:r>
        <w:rPr>
          <w:rFonts w:hint="eastAsia"/>
          <w:color w:val="auto"/>
          <w:sz w:val="22"/>
          <w:szCs w:val="22"/>
          <w:lang w:eastAsia="zh-Hans"/>
        </w:rPr>
        <w:t>来自国内外</w:t>
      </w:r>
      <w:r>
        <w:rPr>
          <w:rFonts w:hint="eastAsia"/>
          <w:color w:val="auto"/>
          <w:sz w:val="22"/>
          <w:szCs w:val="22"/>
        </w:rPr>
        <w:t>学界、业界、政界的</w:t>
      </w:r>
      <w:r>
        <w:rPr>
          <w:rFonts w:hint="eastAsia"/>
          <w:color w:val="auto"/>
          <w:sz w:val="22"/>
          <w:szCs w:val="22"/>
          <w:lang w:eastAsia="zh-Hans"/>
        </w:rPr>
        <w:t>各领域</w:t>
      </w:r>
      <w:r>
        <w:rPr>
          <w:rFonts w:hint="eastAsia"/>
          <w:color w:val="auto"/>
          <w:sz w:val="22"/>
          <w:szCs w:val="22"/>
        </w:rPr>
        <w:t>专家，涉及新闻、艺术、建筑、国际关系、公共外交等</w:t>
      </w:r>
      <w:r>
        <w:rPr>
          <w:rFonts w:hint="eastAsia"/>
          <w:color w:val="auto"/>
          <w:sz w:val="22"/>
          <w:szCs w:val="22"/>
          <w:lang w:eastAsia="zh-Hans"/>
        </w:rPr>
        <w:t>研究</w:t>
      </w:r>
      <w:r>
        <w:rPr>
          <w:rFonts w:hint="eastAsia"/>
          <w:color w:val="auto"/>
          <w:sz w:val="22"/>
          <w:szCs w:val="22"/>
        </w:rPr>
        <w:t>领域，</w:t>
      </w:r>
      <w:r>
        <w:rPr>
          <w:rFonts w:hint="eastAsia"/>
          <w:color w:val="auto"/>
          <w:sz w:val="22"/>
          <w:szCs w:val="22"/>
          <w:lang w:eastAsia="zh-Hans"/>
        </w:rPr>
        <w:t>积极开展</w:t>
      </w:r>
      <w:r>
        <w:rPr>
          <w:rFonts w:hint="eastAsia"/>
          <w:color w:val="auto"/>
          <w:sz w:val="22"/>
          <w:szCs w:val="22"/>
        </w:rPr>
        <w:t>兼容并包、视野广阔的交流讨论，取得了丰硕</w:t>
      </w:r>
      <w:r>
        <w:rPr>
          <w:rFonts w:hint="eastAsia"/>
          <w:color w:val="auto"/>
          <w:sz w:val="22"/>
          <w:szCs w:val="22"/>
          <w:lang w:eastAsia="zh-Hans"/>
        </w:rPr>
        <w:t>的思想</w:t>
      </w:r>
      <w:r>
        <w:rPr>
          <w:rFonts w:hint="eastAsia"/>
          <w:color w:val="auto"/>
          <w:sz w:val="22"/>
          <w:szCs w:val="22"/>
        </w:rPr>
        <w:t>成果。希望</w:t>
      </w:r>
      <w:r>
        <w:rPr>
          <w:rFonts w:hint="eastAsia"/>
          <w:color w:val="auto"/>
          <w:sz w:val="22"/>
          <w:szCs w:val="22"/>
          <w:lang w:eastAsia="zh-Hans"/>
        </w:rPr>
        <w:t>未来的</w:t>
      </w:r>
      <w:r>
        <w:rPr>
          <w:rFonts w:hint="eastAsia"/>
          <w:color w:val="auto"/>
          <w:sz w:val="22"/>
          <w:szCs w:val="22"/>
          <w:lang w:val="en-US" w:eastAsia="zh-Hans"/>
        </w:rPr>
        <w:t>清华</w:t>
      </w:r>
      <w:r>
        <w:rPr>
          <w:rFonts w:hint="eastAsia"/>
          <w:color w:val="auto"/>
          <w:sz w:val="22"/>
          <w:szCs w:val="22"/>
        </w:rPr>
        <w:t>国家形象论坛能得到更多各界专家的</w:t>
      </w:r>
      <w:r>
        <w:rPr>
          <w:rFonts w:hint="eastAsia"/>
          <w:color w:val="auto"/>
          <w:sz w:val="22"/>
          <w:szCs w:val="22"/>
          <w:lang w:eastAsia="zh-Hans"/>
        </w:rPr>
        <w:t>关注和指教</w:t>
      </w:r>
      <w:r>
        <w:rPr>
          <w:rFonts w:hint="eastAsia"/>
          <w:color w:val="auto"/>
          <w:sz w:val="22"/>
          <w:szCs w:val="22"/>
        </w:rPr>
        <w:t>，集合各方长处</w:t>
      </w:r>
      <w:r>
        <w:rPr>
          <w:rFonts w:hint="eastAsia"/>
          <w:color w:val="auto"/>
          <w:sz w:val="22"/>
          <w:szCs w:val="22"/>
          <w:lang w:eastAsia="zh-Hans"/>
        </w:rPr>
        <w:t>，</w:t>
      </w:r>
      <w:r>
        <w:rPr>
          <w:rFonts w:hint="eastAsia"/>
          <w:color w:val="auto"/>
          <w:sz w:val="22"/>
          <w:szCs w:val="22"/>
        </w:rPr>
        <w:t>共同</w:t>
      </w:r>
      <w:r>
        <w:rPr>
          <w:rFonts w:hint="eastAsia"/>
          <w:color w:val="auto"/>
          <w:sz w:val="22"/>
          <w:szCs w:val="22"/>
          <w:lang w:eastAsia="zh-Hans"/>
        </w:rPr>
        <w:t>助力</w:t>
      </w:r>
      <w:r>
        <w:rPr>
          <w:rFonts w:hint="eastAsia"/>
          <w:color w:val="auto"/>
          <w:sz w:val="22"/>
          <w:szCs w:val="22"/>
        </w:rPr>
        <w:t>清华新闻与传播学科</w:t>
      </w:r>
      <w:r>
        <w:rPr>
          <w:rFonts w:hint="eastAsia"/>
          <w:color w:val="auto"/>
          <w:sz w:val="22"/>
          <w:szCs w:val="22"/>
          <w:lang w:eastAsia="zh-Hans"/>
        </w:rPr>
        <w:t>的</w:t>
      </w:r>
      <w:r>
        <w:rPr>
          <w:rFonts w:hint="eastAsia"/>
          <w:color w:val="auto"/>
          <w:sz w:val="22"/>
          <w:szCs w:val="22"/>
        </w:rPr>
        <w:t>建设。</w:t>
      </w:r>
    </w:p>
    <w:p>
      <w:pPr>
        <w:spacing w:line="360" w:lineRule="auto"/>
        <w:ind w:firstLine="480"/>
        <w:rPr>
          <w:color w:val="auto"/>
          <w:sz w:val="22"/>
          <w:szCs w:val="22"/>
        </w:rPr>
      </w:pPr>
    </w:p>
    <w:p>
      <w:pPr>
        <w:bidi w:val="0"/>
        <w:jc w:val="center"/>
        <w:rPr>
          <w:color w:val="auto"/>
        </w:rPr>
      </w:pPr>
      <w:r>
        <w:rPr>
          <w:color w:val="auto"/>
        </w:rPr>
        <w:drawing>
          <wp:inline distT="0" distB="0" distL="114300" distR="114300">
            <wp:extent cx="4065270" cy="2693670"/>
            <wp:effectExtent l="0" t="0" r="24130" b="24130"/>
            <wp:docPr id="4" name="图片 4" descr="截屏2021-12-23 上午10.3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截屏2021-12-23 上午10.36.00"/>
                    <pic:cNvPicPr>
                      <a:picLocks noChangeAspect="1"/>
                    </pic:cNvPicPr>
                  </pic:nvPicPr>
                  <pic:blipFill>
                    <a:blip r:embed="rId7"/>
                    <a:stretch>
                      <a:fillRect/>
                    </a:stretch>
                  </pic:blipFill>
                  <pic:spPr>
                    <a:xfrm>
                      <a:off x="0" y="0"/>
                      <a:ext cx="4065270" cy="2693670"/>
                    </a:xfrm>
                    <a:prstGeom prst="rect">
                      <a:avLst/>
                    </a:prstGeom>
                  </pic:spPr>
                </pic:pic>
              </a:graphicData>
            </a:graphic>
          </wp:inline>
        </w:drawing>
      </w:r>
    </w:p>
    <w:p>
      <w:pPr>
        <w:spacing w:line="360" w:lineRule="auto"/>
        <w:jc w:val="center"/>
        <w:rPr>
          <w:rFonts w:ascii="Kaiti SC" w:hAnsi="Kaiti SC" w:eastAsia="Kaiti SC"/>
          <w:color w:val="auto"/>
          <w:sz w:val="20"/>
          <w:szCs w:val="20"/>
        </w:rPr>
      </w:pPr>
      <w:r>
        <w:rPr>
          <w:rFonts w:hint="eastAsia" w:ascii="Kaiti SC" w:hAnsi="Kaiti SC" w:eastAsia="Kaiti SC"/>
          <w:color w:val="auto"/>
          <w:sz w:val="20"/>
          <w:szCs w:val="20"/>
        </w:rPr>
        <w:t>柳斌杰</w:t>
      </w:r>
      <w:r>
        <w:rPr>
          <w:rFonts w:hint="eastAsia" w:ascii="Kaiti SC" w:hAnsi="Kaiti SC" w:eastAsia="Kaiti SC"/>
          <w:color w:val="auto"/>
          <w:sz w:val="20"/>
          <w:szCs w:val="20"/>
          <w:lang w:eastAsia="zh-Hans"/>
        </w:rPr>
        <w:t>发表主旨演讲</w:t>
      </w:r>
    </w:p>
    <w:p>
      <w:pPr>
        <w:spacing w:line="360" w:lineRule="auto"/>
        <w:ind w:firstLine="480"/>
        <w:rPr>
          <w:color w:val="auto"/>
          <w:sz w:val="22"/>
          <w:szCs w:val="22"/>
        </w:rPr>
      </w:pPr>
    </w:p>
    <w:p>
      <w:pPr>
        <w:spacing w:line="360" w:lineRule="auto"/>
        <w:ind w:firstLine="480"/>
        <w:rPr>
          <w:color w:val="auto"/>
          <w:sz w:val="22"/>
          <w:szCs w:val="22"/>
        </w:rPr>
      </w:pPr>
      <w:r>
        <w:rPr>
          <w:rFonts w:hint="eastAsia"/>
          <w:color w:val="auto"/>
          <w:sz w:val="22"/>
          <w:szCs w:val="22"/>
        </w:rPr>
        <w:t>柳斌杰</w:t>
      </w:r>
      <w:r>
        <w:rPr>
          <w:rFonts w:hint="eastAsia"/>
          <w:color w:val="auto"/>
          <w:sz w:val="22"/>
          <w:szCs w:val="22"/>
          <w:lang w:eastAsia="zh-Hans"/>
        </w:rPr>
        <w:t>表示，</w:t>
      </w:r>
      <w:r>
        <w:rPr>
          <w:rFonts w:hint="eastAsia"/>
          <w:color w:val="auto"/>
          <w:sz w:val="22"/>
          <w:szCs w:val="22"/>
        </w:rPr>
        <w:t>清华国家形象论坛不仅仅是清华自己的论坛，而是要办成国家</w:t>
      </w:r>
      <w:r>
        <w:rPr>
          <w:rFonts w:hint="eastAsia"/>
          <w:color w:val="auto"/>
          <w:sz w:val="22"/>
          <w:szCs w:val="22"/>
          <w:lang w:eastAsia="zh-Hans"/>
        </w:rPr>
        <w:t>级的、</w:t>
      </w:r>
      <w:r>
        <w:rPr>
          <w:rFonts w:hint="eastAsia"/>
          <w:color w:val="auto"/>
          <w:sz w:val="22"/>
          <w:szCs w:val="22"/>
        </w:rPr>
        <w:t>开放兼容的、合作共享的论坛，</w:t>
      </w:r>
      <w:r>
        <w:rPr>
          <w:rFonts w:hint="eastAsia"/>
          <w:color w:val="auto"/>
          <w:sz w:val="22"/>
          <w:szCs w:val="22"/>
          <w:lang w:eastAsia="zh-Hans"/>
        </w:rPr>
        <w:t>未来还要</w:t>
      </w:r>
      <w:r>
        <w:rPr>
          <w:rFonts w:hint="eastAsia"/>
          <w:color w:val="auto"/>
          <w:sz w:val="22"/>
          <w:szCs w:val="22"/>
        </w:rPr>
        <w:t>朝着世界</w:t>
      </w:r>
      <w:r>
        <w:rPr>
          <w:rFonts w:hint="eastAsia"/>
          <w:color w:val="auto"/>
          <w:sz w:val="22"/>
          <w:szCs w:val="22"/>
          <w:lang w:eastAsia="zh-Hans"/>
        </w:rPr>
        <w:t>性</w:t>
      </w:r>
      <w:r>
        <w:rPr>
          <w:rFonts w:hint="eastAsia"/>
          <w:color w:val="auto"/>
          <w:sz w:val="22"/>
          <w:szCs w:val="22"/>
        </w:rPr>
        <w:t>论坛</w:t>
      </w:r>
      <w:r>
        <w:rPr>
          <w:rFonts w:hint="eastAsia"/>
          <w:color w:val="auto"/>
          <w:sz w:val="22"/>
          <w:szCs w:val="22"/>
          <w:lang w:eastAsia="zh-Hans"/>
        </w:rPr>
        <w:t>的目标</w:t>
      </w:r>
      <w:r>
        <w:rPr>
          <w:rFonts w:hint="eastAsia"/>
          <w:color w:val="auto"/>
          <w:sz w:val="22"/>
          <w:szCs w:val="22"/>
        </w:rPr>
        <w:t>努力。</w:t>
      </w:r>
      <w:r>
        <w:rPr>
          <w:rFonts w:hint="eastAsia"/>
          <w:color w:val="auto"/>
          <w:sz w:val="22"/>
          <w:szCs w:val="22"/>
          <w:lang w:eastAsia="zh-Hans"/>
        </w:rPr>
        <w:t>习近平</w:t>
      </w:r>
      <w:r>
        <w:rPr>
          <w:rFonts w:hint="eastAsia"/>
          <w:color w:val="auto"/>
          <w:sz w:val="22"/>
          <w:szCs w:val="22"/>
        </w:rPr>
        <w:t>总书记提出</w:t>
      </w:r>
      <w:r>
        <w:rPr>
          <w:rFonts w:hint="eastAsia"/>
          <w:color w:val="auto"/>
          <w:sz w:val="22"/>
          <w:szCs w:val="22"/>
          <w:lang w:val="en-US" w:eastAsia="zh-Hans"/>
        </w:rPr>
        <w:t>的</w:t>
      </w:r>
      <w:r>
        <w:rPr>
          <w:rFonts w:hint="eastAsia"/>
          <w:color w:val="auto"/>
          <w:sz w:val="22"/>
          <w:szCs w:val="22"/>
          <w:lang w:eastAsia="zh-Hans"/>
        </w:rPr>
        <w:t>“塑造</w:t>
      </w:r>
      <w:r>
        <w:rPr>
          <w:rFonts w:hint="eastAsia"/>
          <w:color w:val="auto"/>
          <w:sz w:val="22"/>
          <w:szCs w:val="22"/>
        </w:rPr>
        <w:t>可信、可爱、可敬的</w:t>
      </w:r>
      <w:r>
        <w:rPr>
          <w:rFonts w:hint="eastAsia"/>
          <w:color w:val="auto"/>
          <w:sz w:val="22"/>
          <w:szCs w:val="22"/>
          <w:lang w:eastAsia="zh-Hans"/>
        </w:rPr>
        <w:t>中国</w:t>
      </w:r>
      <w:r>
        <w:rPr>
          <w:rFonts w:hint="eastAsia"/>
          <w:color w:val="auto"/>
          <w:sz w:val="22"/>
          <w:szCs w:val="22"/>
        </w:rPr>
        <w:t>形象</w:t>
      </w:r>
      <w:r>
        <w:rPr>
          <w:rFonts w:hint="eastAsia"/>
          <w:color w:val="auto"/>
          <w:sz w:val="22"/>
          <w:szCs w:val="22"/>
          <w:lang w:eastAsia="zh-Hans"/>
        </w:rPr>
        <w:t>”的</w:t>
      </w:r>
      <w:r>
        <w:rPr>
          <w:rFonts w:hint="eastAsia"/>
          <w:color w:val="auto"/>
          <w:sz w:val="22"/>
          <w:szCs w:val="22"/>
        </w:rPr>
        <w:t>新要求，更加</w:t>
      </w:r>
      <w:r>
        <w:rPr>
          <w:rFonts w:hint="eastAsia"/>
          <w:color w:val="auto"/>
          <w:sz w:val="22"/>
          <w:szCs w:val="22"/>
          <w:lang w:val="en-US" w:eastAsia="zh-Hans"/>
        </w:rPr>
        <w:t>重视</w:t>
      </w:r>
      <w:r>
        <w:rPr>
          <w:rFonts w:hint="eastAsia"/>
          <w:color w:val="auto"/>
          <w:sz w:val="22"/>
          <w:szCs w:val="22"/>
        </w:rPr>
        <w:t>受众的感受</w:t>
      </w:r>
      <w:r>
        <w:rPr>
          <w:rFonts w:hint="eastAsia"/>
          <w:color w:val="auto"/>
          <w:sz w:val="22"/>
          <w:szCs w:val="22"/>
          <w:lang w:eastAsia="zh-Hans"/>
        </w:rPr>
        <w:t>，强调国家形象中</w:t>
      </w:r>
      <w:r>
        <w:rPr>
          <w:rFonts w:hint="eastAsia"/>
          <w:color w:val="auto"/>
          <w:sz w:val="22"/>
          <w:szCs w:val="22"/>
        </w:rPr>
        <w:t>内在与外在的</w:t>
      </w:r>
      <w:r>
        <w:rPr>
          <w:rFonts w:hint="eastAsia"/>
          <w:color w:val="auto"/>
          <w:sz w:val="22"/>
          <w:szCs w:val="22"/>
          <w:lang w:eastAsia="zh-Hans"/>
        </w:rPr>
        <w:t>有机</w:t>
      </w:r>
      <w:r>
        <w:rPr>
          <w:rFonts w:hint="eastAsia"/>
          <w:color w:val="auto"/>
          <w:sz w:val="22"/>
          <w:szCs w:val="22"/>
        </w:rPr>
        <w:t>结合。塑造可信、可爱、可敬的中国形象，首先要在传播中融入</w:t>
      </w:r>
      <w:r>
        <w:rPr>
          <w:rFonts w:hint="eastAsia"/>
          <w:color w:val="auto"/>
          <w:sz w:val="22"/>
          <w:szCs w:val="22"/>
          <w:lang w:eastAsia="zh-Hans"/>
        </w:rPr>
        <w:t>习</w:t>
      </w:r>
      <w:r>
        <w:rPr>
          <w:rFonts w:hint="eastAsia"/>
          <w:color w:val="auto"/>
          <w:sz w:val="22"/>
          <w:szCs w:val="22"/>
        </w:rPr>
        <w:t>总书记所提的“</w:t>
      </w:r>
      <w:r>
        <w:rPr>
          <w:color w:val="auto"/>
          <w:sz w:val="22"/>
          <w:szCs w:val="22"/>
        </w:rPr>
        <w:t>和平、发展、公平、正义、民主、自由</w:t>
      </w:r>
      <w:r>
        <w:rPr>
          <w:rFonts w:hint="eastAsia"/>
          <w:color w:val="auto"/>
          <w:sz w:val="22"/>
          <w:szCs w:val="22"/>
        </w:rPr>
        <w:t>”</w:t>
      </w:r>
      <w:r>
        <w:rPr>
          <w:color w:val="auto"/>
          <w:sz w:val="22"/>
          <w:szCs w:val="22"/>
        </w:rPr>
        <w:t>的全人类共同价值</w:t>
      </w:r>
      <w:r>
        <w:rPr>
          <w:rFonts w:hint="eastAsia"/>
          <w:color w:val="auto"/>
          <w:sz w:val="22"/>
          <w:szCs w:val="22"/>
          <w:lang w:eastAsia="zh-Hans"/>
        </w:rPr>
        <w:t>观念</w:t>
      </w:r>
      <w:r>
        <w:rPr>
          <w:rFonts w:hint="eastAsia"/>
          <w:color w:val="auto"/>
          <w:sz w:val="22"/>
          <w:szCs w:val="22"/>
        </w:rPr>
        <w:t>，</w:t>
      </w:r>
      <w:r>
        <w:rPr>
          <w:rFonts w:hint="eastAsia"/>
          <w:color w:val="auto"/>
          <w:sz w:val="22"/>
          <w:szCs w:val="22"/>
          <w:lang w:eastAsia="zh-Hans"/>
        </w:rPr>
        <w:t>实现人类共同的情感连通</w:t>
      </w:r>
      <w:r>
        <w:rPr>
          <w:rFonts w:hint="eastAsia"/>
          <w:color w:val="auto"/>
          <w:sz w:val="22"/>
          <w:szCs w:val="22"/>
        </w:rPr>
        <w:t>；其次，在方法上要着眼于人民群众，用他人容易接受的方式进行传播；</w:t>
      </w:r>
      <w:r>
        <w:rPr>
          <w:rFonts w:hint="eastAsia"/>
          <w:color w:val="auto"/>
          <w:sz w:val="22"/>
          <w:szCs w:val="22"/>
          <w:lang w:eastAsia="zh-Hans"/>
        </w:rPr>
        <w:t>其</w:t>
      </w:r>
      <w:r>
        <w:rPr>
          <w:rFonts w:hint="eastAsia"/>
          <w:color w:val="auto"/>
          <w:sz w:val="22"/>
          <w:szCs w:val="22"/>
        </w:rPr>
        <w:t>三，要动员各方力量来塑造中国形象，用具体、形象、生动的故事体现中国</w:t>
      </w:r>
      <w:r>
        <w:rPr>
          <w:rFonts w:hint="eastAsia"/>
          <w:color w:val="auto"/>
          <w:sz w:val="22"/>
          <w:szCs w:val="22"/>
          <w:lang w:eastAsia="zh-Hans"/>
        </w:rPr>
        <w:t>特质</w:t>
      </w:r>
      <w:r>
        <w:rPr>
          <w:rFonts w:hint="eastAsia"/>
          <w:color w:val="auto"/>
          <w:sz w:val="22"/>
          <w:szCs w:val="22"/>
        </w:rPr>
        <w:t>。传播中国国家形象没有捷径，要努力</w:t>
      </w:r>
      <w:r>
        <w:rPr>
          <w:color w:val="auto"/>
          <w:sz w:val="22"/>
          <w:szCs w:val="22"/>
        </w:rPr>
        <w:t>凝聚共识、平等对话</w:t>
      </w:r>
      <w:r>
        <w:rPr>
          <w:rFonts w:hint="eastAsia"/>
          <w:color w:val="auto"/>
          <w:sz w:val="22"/>
          <w:szCs w:val="22"/>
        </w:rPr>
        <w:t>、</w:t>
      </w:r>
      <w:r>
        <w:rPr>
          <w:color w:val="auto"/>
          <w:sz w:val="22"/>
          <w:szCs w:val="22"/>
        </w:rPr>
        <w:t>求同存异，</w:t>
      </w:r>
      <w:r>
        <w:rPr>
          <w:rFonts w:hint="eastAsia"/>
          <w:color w:val="auto"/>
          <w:sz w:val="22"/>
          <w:szCs w:val="22"/>
        </w:rPr>
        <w:t>向世界发出中国声音。希望清华大学中心形象传播研究中心</w:t>
      </w:r>
      <w:r>
        <w:rPr>
          <w:rFonts w:hint="eastAsia"/>
          <w:color w:val="auto"/>
          <w:sz w:val="22"/>
          <w:szCs w:val="22"/>
          <w:lang w:val="en-US" w:eastAsia="zh-Hans"/>
        </w:rPr>
        <w:t>能够发挥跨学科优势，探究新时代中国形象传播的新特征、新挑战、新范式，成长国家形象研究领域的世界一流智库。</w:t>
      </w:r>
    </w:p>
    <w:p>
      <w:pPr>
        <w:spacing w:line="360" w:lineRule="auto"/>
        <w:ind w:firstLine="480"/>
        <w:rPr>
          <w:color w:val="auto"/>
          <w:sz w:val="22"/>
          <w:szCs w:val="22"/>
        </w:rPr>
      </w:pPr>
    </w:p>
    <w:p>
      <w:pPr>
        <w:spacing w:line="360" w:lineRule="auto"/>
        <w:ind w:firstLine="480"/>
        <w:rPr>
          <w:rFonts w:hint="eastAsia"/>
          <w:color w:val="auto"/>
          <w:sz w:val="22"/>
          <w:szCs w:val="22"/>
          <w:lang w:eastAsia="zh-Hans"/>
        </w:rPr>
      </w:pPr>
      <w:r>
        <w:rPr>
          <w:rFonts w:hint="eastAsia"/>
          <w:color w:val="auto"/>
          <w:sz w:val="22"/>
          <w:szCs w:val="22"/>
        </w:rPr>
        <w:t>中国前驻</w:t>
      </w:r>
      <w:r>
        <w:rPr>
          <w:rFonts w:hint="eastAsia"/>
          <w:color w:val="auto"/>
          <w:sz w:val="22"/>
          <w:szCs w:val="22"/>
          <w:lang w:eastAsia="zh-Hans"/>
        </w:rPr>
        <w:t>英国</w:t>
      </w:r>
      <w:r>
        <w:rPr>
          <w:rFonts w:hint="eastAsia"/>
          <w:color w:val="auto"/>
          <w:sz w:val="22"/>
          <w:szCs w:val="22"/>
        </w:rPr>
        <w:t>大使刘晓明</w:t>
      </w:r>
      <w:r>
        <w:rPr>
          <w:rFonts w:hint="eastAsia"/>
          <w:color w:val="auto"/>
          <w:sz w:val="22"/>
          <w:szCs w:val="22"/>
          <w:lang w:eastAsia="zh-Hans"/>
        </w:rPr>
        <w:t>，</w:t>
      </w:r>
      <w:r>
        <w:rPr>
          <w:rFonts w:hint="eastAsia"/>
          <w:color w:val="auto"/>
          <w:sz w:val="22"/>
          <w:szCs w:val="22"/>
        </w:rPr>
        <w:t>中国外文局当代中国与世界研究院院长于运全</w:t>
      </w:r>
      <w:r>
        <w:rPr>
          <w:rFonts w:hint="eastAsia"/>
          <w:color w:val="auto"/>
          <w:sz w:val="22"/>
          <w:szCs w:val="22"/>
          <w:lang w:eastAsia="zh-Hans"/>
        </w:rPr>
        <w:t>，</w:t>
      </w:r>
      <w:r>
        <w:rPr>
          <w:rFonts w:hint="eastAsia"/>
          <w:color w:val="auto"/>
          <w:sz w:val="22"/>
          <w:szCs w:val="22"/>
        </w:rPr>
        <w:t>美国南加州大学安纳伯格传播研究院公共外交研究中心主任</w:t>
      </w:r>
      <w:r>
        <w:rPr>
          <w:rFonts w:hint="eastAsia"/>
          <w:color w:val="auto"/>
          <w:sz w:val="22"/>
          <w:szCs w:val="22"/>
          <w:lang w:eastAsia="zh-Hans"/>
        </w:rPr>
        <w:t>、《区域形象与公共外交》国际学术期刊联合主编</w:t>
      </w:r>
      <w:r>
        <w:rPr>
          <w:rFonts w:hint="eastAsia"/>
          <w:color w:val="auto"/>
          <w:sz w:val="22"/>
          <w:szCs w:val="22"/>
        </w:rPr>
        <w:t>尼古拉斯·卡尔</w:t>
      </w:r>
      <w:r>
        <w:rPr>
          <w:rFonts w:hint="eastAsia"/>
          <w:color w:val="auto"/>
          <w:sz w:val="22"/>
          <w:szCs w:val="22"/>
          <w:lang w:eastAsia="zh-Hans"/>
        </w:rPr>
        <w:t>（</w:t>
      </w:r>
      <w:r>
        <w:rPr>
          <w:rFonts w:ascii="Times New Roman" w:hAnsi="Times New Roman" w:cs="Times New Roman"/>
          <w:color w:val="auto"/>
          <w:sz w:val="22"/>
          <w:szCs w:val="22"/>
        </w:rPr>
        <w:t>Nicholas Cull</w:t>
      </w:r>
      <w:r>
        <w:rPr>
          <w:rFonts w:hint="eastAsia" w:ascii="Times New Roman" w:hAnsi="Times New Roman" w:cs="Times New Roman"/>
          <w:color w:val="auto"/>
          <w:sz w:val="22"/>
          <w:szCs w:val="22"/>
          <w:lang w:eastAsia="zh-Hans"/>
        </w:rPr>
        <w:t>），</w:t>
      </w:r>
      <w:r>
        <w:rPr>
          <w:rFonts w:hint="eastAsia"/>
          <w:color w:val="auto"/>
          <w:sz w:val="22"/>
          <w:szCs w:val="22"/>
        </w:rPr>
        <w:t>华扬联众数字技术股份有限公司董事长苏同</w:t>
      </w:r>
      <w:r>
        <w:rPr>
          <w:rFonts w:hint="eastAsia"/>
          <w:color w:val="auto"/>
          <w:sz w:val="22"/>
          <w:szCs w:val="22"/>
          <w:lang w:eastAsia="zh-Hans"/>
        </w:rPr>
        <w:t>，</w:t>
      </w:r>
      <w:r>
        <w:rPr>
          <w:rFonts w:hint="eastAsia"/>
          <w:color w:val="auto"/>
          <w:sz w:val="22"/>
          <w:szCs w:val="22"/>
        </w:rPr>
        <w:t>清华大学新闻与传播学院教授</w:t>
      </w:r>
      <w:r>
        <w:rPr>
          <w:rFonts w:hint="eastAsia"/>
          <w:color w:val="auto"/>
          <w:sz w:val="22"/>
          <w:szCs w:val="22"/>
          <w:lang w:eastAsia="zh-Hans"/>
        </w:rPr>
        <w:t>、中国电影家协会副主席、中国文艺评论家协会副主席</w:t>
      </w:r>
      <w:r>
        <w:rPr>
          <w:rFonts w:hint="eastAsia"/>
          <w:color w:val="auto"/>
          <w:sz w:val="22"/>
          <w:szCs w:val="22"/>
        </w:rPr>
        <w:t>尹鸿</w:t>
      </w:r>
      <w:r>
        <w:rPr>
          <w:rFonts w:hint="eastAsia"/>
          <w:color w:val="auto"/>
          <w:sz w:val="22"/>
          <w:szCs w:val="22"/>
          <w:lang w:eastAsia="zh-Hans"/>
        </w:rPr>
        <w:t>，</w:t>
      </w:r>
      <w:r>
        <w:rPr>
          <w:rFonts w:hint="eastAsia"/>
          <w:color w:val="auto"/>
          <w:sz w:val="22"/>
          <w:szCs w:val="22"/>
        </w:rPr>
        <w:t>清华大学美术学院党委书记马赛</w:t>
      </w:r>
      <w:r>
        <w:rPr>
          <w:rFonts w:hint="eastAsia"/>
          <w:color w:val="auto"/>
          <w:sz w:val="22"/>
          <w:szCs w:val="22"/>
          <w:lang w:eastAsia="zh-Hans"/>
        </w:rPr>
        <w:t>，六位专家进行了</w:t>
      </w:r>
      <w:r>
        <w:rPr>
          <w:rFonts w:hint="eastAsia"/>
          <w:color w:val="auto"/>
          <w:sz w:val="22"/>
          <w:szCs w:val="22"/>
        </w:rPr>
        <w:t>主题发言</w:t>
      </w:r>
      <w:r>
        <w:rPr>
          <w:rFonts w:hint="eastAsia"/>
          <w:color w:val="auto"/>
          <w:sz w:val="22"/>
          <w:szCs w:val="22"/>
          <w:lang w:eastAsia="zh-Hans"/>
        </w:rPr>
        <w:t>。</w:t>
      </w:r>
    </w:p>
    <w:p>
      <w:pPr>
        <w:spacing w:line="360" w:lineRule="auto"/>
        <w:ind w:firstLine="480"/>
        <w:rPr>
          <w:rFonts w:hint="eastAsia"/>
          <w:color w:val="auto"/>
          <w:sz w:val="22"/>
          <w:szCs w:val="22"/>
          <w:lang w:eastAsia="zh-Hans"/>
        </w:rPr>
      </w:pPr>
    </w:p>
    <w:p>
      <w:pPr>
        <w:spacing w:line="360" w:lineRule="auto"/>
        <w:ind w:firstLine="480"/>
        <w:jc w:val="center"/>
        <w:rPr>
          <w:color w:val="auto"/>
          <w:sz w:val="22"/>
          <w:szCs w:val="22"/>
        </w:rPr>
      </w:pPr>
      <w:r>
        <w:rPr>
          <w:rFonts w:hint="eastAsia"/>
          <w:color w:val="auto"/>
          <w:sz w:val="22"/>
          <w:szCs w:val="22"/>
          <w:lang w:eastAsia="zh-Hans"/>
        </w:rPr>
        <w:drawing>
          <wp:inline distT="0" distB="0" distL="114300" distR="114300">
            <wp:extent cx="4258945" cy="2814320"/>
            <wp:effectExtent l="0" t="0" r="8255" b="5080"/>
            <wp:docPr id="8" name="图片 8" descr="截屏2021-12-23 上午10.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截屏2021-12-23 上午10.43.00"/>
                    <pic:cNvPicPr>
                      <a:picLocks noChangeAspect="1"/>
                    </pic:cNvPicPr>
                  </pic:nvPicPr>
                  <pic:blipFill>
                    <a:blip r:embed="rId8"/>
                    <a:stretch>
                      <a:fillRect/>
                    </a:stretch>
                  </pic:blipFill>
                  <pic:spPr>
                    <a:xfrm>
                      <a:off x="0" y="0"/>
                      <a:ext cx="4258945" cy="2814320"/>
                    </a:xfrm>
                    <a:prstGeom prst="rect">
                      <a:avLst/>
                    </a:prstGeom>
                  </pic:spPr>
                </pic:pic>
              </a:graphicData>
            </a:graphic>
          </wp:inline>
        </w:drawing>
      </w:r>
    </w:p>
    <w:p>
      <w:pPr>
        <w:spacing w:line="360" w:lineRule="auto"/>
        <w:jc w:val="center"/>
        <w:rPr>
          <w:rFonts w:ascii="Kaiti SC" w:hAnsi="Kaiti SC" w:eastAsia="Kaiti SC"/>
          <w:color w:val="auto"/>
          <w:sz w:val="20"/>
          <w:szCs w:val="20"/>
        </w:rPr>
      </w:pPr>
      <w:r>
        <w:rPr>
          <w:rFonts w:hint="eastAsia" w:ascii="Kaiti SC" w:hAnsi="Kaiti SC" w:eastAsia="Kaiti SC"/>
          <w:color w:val="auto"/>
          <w:sz w:val="20"/>
          <w:szCs w:val="20"/>
        </w:rPr>
        <w:t>刘晓明发言</w:t>
      </w:r>
    </w:p>
    <w:p>
      <w:pPr>
        <w:spacing w:line="360" w:lineRule="auto"/>
        <w:rPr>
          <w:color w:val="auto"/>
          <w:sz w:val="22"/>
          <w:szCs w:val="22"/>
        </w:rPr>
      </w:pPr>
    </w:p>
    <w:p>
      <w:pPr>
        <w:spacing w:line="360" w:lineRule="auto"/>
        <w:ind w:firstLine="480"/>
        <w:rPr>
          <w:color w:val="auto"/>
          <w:sz w:val="22"/>
          <w:szCs w:val="22"/>
        </w:rPr>
      </w:pPr>
      <w:r>
        <w:rPr>
          <w:rFonts w:hint="eastAsia"/>
          <w:color w:val="auto"/>
          <w:sz w:val="22"/>
          <w:szCs w:val="22"/>
        </w:rPr>
        <w:t>刘晓明围可信、可爱、可敬</w:t>
      </w:r>
      <w:r>
        <w:rPr>
          <w:rFonts w:hint="eastAsia"/>
          <w:color w:val="auto"/>
          <w:sz w:val="22"/>
          <w:szCs w:val="22"/>
          <w:lang w:val="en-US" w:eastAsia="zh-Hans"/>
        </w:rPr>
        <w:t>的</w:t>
      </w:r>
      <w:r>
        <w:rPr>
          <w:rFonts w:hint="eastAsia"/>
          <w:color w:val="auto"/>
          <w:sz w:val="22"/>
          <w:szCs w:val="22"/>
        </w:rPr>
        <w:t>关键词，阐述了国家形象塑造</w:t>
      </w:r>
      <w:r>
        <w:rPr>
          <w:rFonts w:hint="eastAsia"/>
          <w:color w:val="auto"/>
          <w:sz w:val="22"/>
          <w:szCs w:val="22"/>
          <w:lang w:val="en-US" w:eastAsia="zh-Hans"/>
        </w:rPr>
        <w:t>的</w:t>
      </w:r>
      <w:r>
        <w:rPr>
          <w:rFonts w:hint="eastAsia"/>
          <w:color w:val="auto"/>
          <w:sz w:val="22"/>
          <w:szCs w:val="22"/>
        </w:rPr>
        <w:t>三个重点。第一，</w:t>
      </w:r>
      <w:r>
        <w:rPr>
          <w:rFonts w:hint="eastAsia"/>
          <w:color w:val="auto"/>
          <w:sz w:val="22"/>
          <w:szCs w:val="22"/>
          <w:lang w:eastAsia="zh-Hans"/>
        </w:rPr>
        <w:t>“</w:t>
      </w:r>
      <w:r>
        <w:rPr>
          <w:rFonts w:hint="eastAsia"/>
          <w:color w:val="auto"/>
          <w:sz w:val="22"/>
          <w:szCs w:val="22"/>
        </w:rPr>
        <w:t>可信</w:t>
      </w:r>
      <w:r>
        <w:rPr>
          <w:rFonts w:hint="eastAsia"/>
          <w:color w:val="auto"/>
          <w:sz w:val="22"/>
          <w:szCs w:val="22"/>
          <w:lang w:eastAsia="zh-Hans"/>
        </w:rPr>
        <w:t>”</w:t>
      </w:r>
      <w:r>
        <w:rPr>
          <w:rFonts w:hint="eastAsia"/>
          <w:color w:val="auto"/>
          <w:sz w:val="22"/>
          <w:szCs w:val="22"/>
        </w:rPr>
        <w:t>的中国形象</w:t>
      </w:r>
      <w:r>
        <w:rPr>
          <w:rFonts w:hint="eastAsia"/>
          <w:color w:val="auto"/>
          <w:sz w:val="22"/>
          <w:szCs w:val="22"/>
          <w:lang w:eastAsia="zh-Hans"/>
        </w:rPr>
        <w:t>，</w:t>
      </w:r>
      <w:r>
        <w:rPr>
          <w:rFonts w:hint="eastAsia"/>
          <w:color w:val="auto"/>
          <w:sz w:val="22"/>
          <w:szCs w:val="22"/>
          <w:lang w:val="en-US" w:eastAsia="zh-Hans"/>
        </w:rPr>
        <w:t>包括三个层面：</w:t>
      </w:r>
      <w:r>
        <w:rPr>
          <w:rFonts w:hint="eastAsia"/>
          <w:color w:val="auto"/>
          <w:sz w:val="22"/>
          <w:szCs w:val="22"/>
        </w:rPr>
        <w:t>一</w:t>
      </w:r>
      <w:r>
        <w:rPr>
          <w:rFonts w:hint="eastAsia"/>
          <w:color w:val="auto"/>
          <w:sz w:val="22"/>
          <w:szCs w:val="22"/>
          <w:lang w:val="en-US" w:eastAsia="zh-Hans"/>
        </w:rPr>
        <w:t>要</w:t>
      </w:r>
      <w:r>
        <w:rPr>
          <w:rFonts w:hint="eastAsia"/>
          <w:color w:val="auto"/>
          <w:sz w:val="22"/>
          <w:szCs w:val="22"/>
        </w:rPr>
        <w:t>讲述真实、准确、全面的中国</w:t>
      </w:r>
      <w:r>
        <w:rPr>
          <w:rFonts w:hint="eastAsia"/>
          <w:color w:val="auto"/>
          <w:sz w:val="22"/>
          <w:szCs w:val="22"/>
          <w:lang w:eastAsia="zh-Hans"/>
        </w:rPr>
        <w:t>；</w:t>
      </w:r>
      <w:r>
        <w:rPr>
          <w:rFonts w:hint="eastAsia"/>
          <w:color w:val="auto"/>
          <w:sz w:val="22"/>
          <w:szCs w:val="22"/>
        </w:rPr>
        <w:t>二要坚持与邻为善、以邻为伴的周边外交方针，践行亲、诚、</w:t>
      </w:r>
      <w:bookmarkStart w:id="0" w:name="_GoBack"/>
      <w:bookmarkEnd w:id="0"/>
      <w:r>
        <w:rPr>
          <w:rFonts w:hint="eastAsia"/>
          <w:color w:val="auto"/>
          <w:sz w:val="22"/>
          <w:szCs w:val="22"/>
        </w:rPr>
        <w:t>惠、容的理念</w:t>
      </w:r>
      <w:r>
        <w:rPr>
          <w:rFonts w:hint="eastAsia"/>
          <w:color w:val="auto"/>
          <w:sz w:val="22"/>
          <w:szCs w:val="22"/>
          <w:lang w:eastAsia="zh-Hans"/>
        </w:rPr>
        <w:t>；</w:t>
      </w:r>
      <w:r>
        <w:rPr>
          <w:rFonts w:hint="eastAsia"/>
          <w:color w:val="auto"/>
          <w:sz w:val="22"/>
          <w:szCs w:val="22"/>
        </w:rPr>
        <w:t>三要重信守诺，展示负责任的大国</w:t>
      </w:r>
      <w:r>
        <w:rPr>
          <w:rFonts w:hint="eastAsia"/>
          <w:color w:val="auto"/>
          <w:sz w:val="22"/>
          <w:szCs w:val="22"/>
          <w:lang w:val="en-US" w:eastAsia="zh-Hans"/>
        </w:rPr>
        <w:t>形象</w:t>
      </w:r>
      <w:r>
        <w:rPr>
          <w:rFonts w:hint="eastAsia"/>
          <w:color w:val="auto"/>
          <w:sz w:val="22"/>
          <w:szCs w:val="22"/>
        </w:rPr>
        <w:t>。第二，</w:t>
      </w:r>
      <w:r>
        <w:rPr>
          <w:rFonts w:hint="eastAsia"/>
          <w:color w:val="auto"/>
          <w:sz w:val="22"/>
          <w:szCs w:val="22"/>
          <w:lang w:eastAsia="zh-Hans"/>
        </w:rPr>
        <w:t>“</w:t>
      </w:r>
      <w:r>
        <w:rPr>
          <w:rFonts w:hint="eastAsia"/>
          <w:color w:val="auto"/>
          <w:sz w:val="22"/>
          <w:szCs w:val="22"/>
        </w:rPr>
        <w:t>可爱</w:t>
      </w:r>
      <w:r>
        <w:rPr>
          <w:rFonts w:hint="default"/>
          <w:color w:val="auto"/>
          <w:sz w:val="22"/>
          <w:szCs w:val="22"/>
        </w:rPr>
        <w:t>”</w:t>
      </w:r>
      <w:r>
        <w:rPr>
          <w:rFonts w:hint="eastAsia"/>
          <w:color w:val="auto"/>
          <w:sz w:val="22"/>
          <w:szCs w:val="22"/>
        </w:rPr>
        <w:t>的中国形象，要继承弘扬中华民族优秀文化，向世界展示中国是世界和平的建设者、全球发展的贡献者、全球抗疫的引领者。第三，</w:t>
      </w:r>
      <w:r>
        <w:rPr>
          <w:rFonts w:hint="eastAsia"/>
          <w:color w:val="auto"/>
          <w:sz w:val="22"/>
          <w:szCs w:val="22"/>
          <w:lang w:eastAsia="zh-Hans"/>
        </w:rPr>
        <w:t>“</w:t>
      </w:r>
      <w:r>
        <w:rPr>
          <w:rFonts w:hint="eastAsia"/>
          <w:color w:val="auto"/>
          <w:sz w:val="22"/>
          <w:szCs w:val="22"/>
        </w:rPr>
        <w:t>可敬</w:t>
      </w:r>
      <w:r>
        <w:rPr>
          <w:rFonts w:hint="eastAsia"/>
          <w:color w:val="auto"/>
          <w:sz w:val="22"/>
          <w:szCs w:val="22"/>
          <w:lang w:eastAsia="zh-Hans"/>
        </w:rPr>
        <w:t>”</w:t>
      </w:r>
      <w:r>
        <w:rPr>
          <w:rFonts w:hint="eastAsia"/>
          <w:color w:val="auto"/>
          <w:sz w:val="22"/>
          <w:szCs w:val="22"/>
        </w:rPr>
        <w:t>的中国形象，要讲原则、讲公理、讲正义，反对霸权主义、新冷战和意识形态划线，维护以联合国为核心的国际体系，维护以国际法为基础的国际秩序，维护以联合国宪章宗旨和原则为基础的国际关系基本准则，推动国际秩序朝着更加公正合理的方向发展。</w:t>
      </w:r>
    </w:p>
    <w:p>
      <w:pPr>
        <w:spacing w:line="360" w:lineRule="auto"/>
        <w:ind w:firstLine="480"/>
        <w:rPr>
          <w:color w:val="auto"/>
          <w:sz w:val="22"/>
          <w:szCs w:val="22"/>
        </w:rPr>
      </w:pPr>
    </w:p>
    <w:p>
      <w:pPr>
        <w:spacing w:line="360" w:lineRule="auto"/>
        <w:ind w:firstLine="480"/>
        <w:rPr>
          <w:color w:val="auto"/>
          <w:sz w:val="22"/>
          <w:szCs w:val="22"/>
        </w:rPr>
      </w:pPr>
    </w:p>
    <w:p>
      <w:pPr>
        <w:spacing w:line="360" w:lineRule="auto"/>
        <w:jc w:val="center"/>
        <w:rPr>
          <w:rFonts w:hint="eastAsia" w:ascii="Kaiti SC" w:hAnsi="Kaiti SC" w:eastAsia="Kaiti SC"/>
          <w:color w:val="auto"/>
          <w:sz w:val="20"/>
          <w:szCs w:val="20"/>
        </w:rPr>
      </w:pPr>
      <w:r>
        <w:rPr>
          <w:rFonts w:hint="eastAsia" w:ascii="Kaiti SC" w:hAnsi="Kaiti SC" w:eastAsia="Kaiti SC"/>
          <w:color w:val="auto"/>
          <w:sz w:val="20"/>
          <w:szCs w:val="20"/>
        </w:rPr>
        <w:drawing>
          <wp:inline distT="0" distB="0" distL="114300" distR="114300">
            <wp:extent cx="4007485" cy="2652395"/>
            <wp:effectExtent l="0" t="0" r="5715" b="14605"/>
            <wp:docPr id="6" name="图片 6" descr="截屏2021-12-23 上午10.3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截屏2021-12-23 上午10.38.53"/>
                    <pic:cNvPicPr>
                      <a:picLocks noChangeAspect="1"/>
                    </pic:cNvPicPr>
                  </pic:nvPicPr>
                  <pic:blipFill>
                    <a:blip r:embed="rId9"/>
                    <a:stretch>
                      <a:fillRect/>
                    </a:stretch>
                  </pic:blipFill>
                  <pic:spPr>
                    <a:xfrm>
                      <a:off x="0" y="0"/>
                      <a:ext cx="4007485" cy="2652395"/>
                    </a:xfrm>
                    <a:prstGeom prst="rect">
                      <a:avLst/>
                    </a:prstGeom>
                  </pic:spPr>
                </pic:pic>
              </a:graphicData>
            </a:graphic>
          </wp:inline>
        </w:drawing>
      </w:r>
    </w:p>
    <w:p>
      <w:pPr>
        <w:spacing w:line="360" w:lineRule="auto"/>
        <w:jc w:val="center"/>
        <w:rPr>
          <w:rFonts w:ascii="Kaiti SC" w:hAnsi="Kaiti SC" w:eastAsia="Kaiti SC"/>
          <w:color w:val="auto"/>
          <w:sz w:val="20"/>
          <w:szCs w:val="20"/>
        </w:rPr>
      </w:pPr>
      <w:r>
        <w:rPr>
          <w:rFonts w:hint="eastAsia" w:ascii="Kaiti SC" w:hAnsi="Kaiti SC" w:eastAsia="Kaiti SC"/>
          <w:color w:val="auto"/>
          <w:sz w:val="20"/>
          <w:szCs w:val="20"/>
        </w:rPr>
        <w:t>于运全发言</w:t>
      </w:r>
    </w:p>
    <w:p>
      <w:pPr>
        <w:spacing w:line="360" w:lineRule="auto"/>
        <w:ind w:firstLine="480"/>
        <w:rPr>
          <w:color w:val="auto"/>
          <w:sz w:val="22"/>
          <w:szCs w:val="22"/>
        </w:rPr>
      </w:pPr>
    </w:p>
    <w:p>
      <w:pPr>
        <w:spacing w:line="360" w:lineRule="auto"/>
        <w:ind w:firstLine="480"/>
        <w:rPr>
          <w:color w:val="auto"/>
          <w:sz w:val="22"/>
          <w:szCs w:val="22"/>
        </w:rPr>
      </w:pPr>
      <w:r>
        <w:rPr>
          <w:color w:val="auto"/>
          <w:sz w:val="22"/>
          <w:szCs w:val="22"/>
        </w:rPr>
        <w:t>于运全</w:t>
      </w:r>
      <w:r>
        <w:rPr>
          <w:rFonts w:hint="eastAsia"/>
          <w:color w:val="auto"/>
          <w:sz w:val="22"/>
          <w:szCs w:val="22"/>
        </w:rPr>
        <w:t>以“</w:t>
      </w:r>
      <w:r>
        <w:rPr>
          <w:color w:val="auto"/>
          <w:sz w:val="22"/>
          <w:szCs w:val="22"/>
        </w:rPr>
        <w:t>中国全球大国形象塑造的历史新纬度</w:t>
      </w:r>
      <w:r>
        <w:rPr>
          <w:rFonts w:hint="eastAsia"/>
          <w:color w:val="auto"/>
          <w:sz w:val="22"/>
          <w:szCs w:val="22"/>
        </w:rPr>
        <w:t>”为</w:t>
      </w:r>
      <w:r>
        <w:rPr>
          <w:color w:val="auto"/>
          <w:sz w:val="22"/>
          <w:szCs w:val="22"/>
        </w:rPr>
        <w:t>题</w:t>
      </w:r>
      <w:r>
        <w:rPr>
          <w:rFonts w:hint="eastAsia"/>
          <w:color w:val="auto"/>
          <w:sz w:val="22"/>
          <w:szCs w:val="22"/>
          <w:lang w:eastAsia="zh-Hans"/>
        </w:rPr>
        <w:t>，阐释了民意调查对于国家形象塑造的重要性。</w:t>
      </w:r>
      <w:r>
        <w:rPr>
          <w:color w:val="auto"/>
          <w:sz w:val="22"/>
          <w:szCs w:val="22"/>
        </w:rPr>
        <w:t>2020年中国国家形象全球调查数据</w:t>
      </w:r>
      <w:r>
        <w:rPr>
          <w:rFonts w:hint="eastAsia"/>
          <w:color w:val="auto"/>
          <w:sz w:val="22"/>
          <w:szCs w:val="22"/>
        </w:rPr>
        <w:t>显示</w:t>
      </w:r>
      <w:r>
        <w:rPr>
          <w:rFonts w:hint="eastAsia"/>
          <w:color w:val="auto"/>
          <w:sz w:val="22"/>
          <w:szCs w:val="22"/>
          <w:lang w:eastAsia="zh-Hans"/>
        </w:rPr>
        <w:t>：</w:t>
      </w:r>
      <w:r>
        <w:rPr>
          <w:color w:val="auto"/>
          <w:sz w:val="22"/>
          <w:szCs w:val="22"/>
        </w:rPr>
        <w:t>人类命运共同体对全球治理的积极意义得到广泛认可；中国抗击新冠肺炎疫情成效获得较高国际评价；国际青年特别是发展中国家青年</w:t>
      </w:r>
      <w:r>
        <w:rPr>
          <w:rFonts w:hint="eastAsia"/>
          <w:color w:val="auto"/>
          <w:sz w:val="22"/>
          <w:szCs w:val="22"/>
          <w:lang w:eastAsia="zh-Hans"/>
        </w:rPr>
        <w:t>，</w:t>
      </w:r>
      <w:r>
        <w:rPr>
          <w:color w:val="auto"/>
          <w:sz w:val="22"/>
          <w:szCs w:val="22"/>
        </w:rPr>
        <w:t>对中国好感度</w:t>
      </w:r>
      <w:r>
        <w:rPr>
          <w:rFonts w:hint="eastAsia"/>
          <w:color w:val="auto"/>
          <w:sz w:val="22"/>
          <w:szCs w:val="22"/>
        </w:rPr>
        <w:t>较</w:t>
      </w:r>
      <w:r>
        <w:rPr>
          <w:color w:val="auto"/>
          <w:sz w:val="22"/>
          <w:szCs w:val="22"/>
        </w:rPr>
        <w:t>高。中国与世界的认知</w:t>
      </w:r>
      <w:r>
        <w:rPr>
          <w:rFonts w:hint="eastAsia"/>
          <w:color w:val="auto"/>
          <w:sz w:val="22"/>
          <w:szCs w:val="22"/>
          <w:lang w:eastAsia="zh-Hans"/>
        </w:rPr>
        <w:t>正</w:t>
      </w:r>
      <w:r>
        <w:rPr>
          <w:color w:val="auto"/>
          <w:sz w:val="22"/>
          <w:szCs w:val="22"/>
        </w:rPr>
        <w:t>处于一个重要的互动磨合期。面对新形势、新变化、新期待，中国形象</w:t>
      </w:r>
      <w:r>
        <w:rPr>
          <w:rFonts w:hint="eastAsia"/>
          <w:color w:val="auto"/>
          <w:sz w:val="22"/>
          <w:szCs w:val="22"/>
        </w:rPr>
        <w:t>塑造</w:t>
      </w:r>
      <w:r>
        <w:rPr>
          <w:color w:val="auto"/>
          <w:sz w:val="22"/>
          <w:szCs w:val="22"/>
        </w:rPr>
        <w:t>需要进一步用好民意调查这个渠道，持续发挥民意调查的舆论风向标作用，加强新时代国家形象和国际受众的系统性深入性研究，不断增强国家形象塑造和传播的精准性。</w:t>
      </w:r>
    </w:p>
    <w:p>
      <w:pPr>
        <w:spacing w:line="360" w:lineRule="auto"/>
        <w:ind w:firstLine="480"/>
        <w:jc w:val="center"/>
        <w:rPr>
          <w:color w:val="auto"/>
          <w:sz w:val="22"/>
          <w:szCs w:val="22"/>
        </w:rPr>
      </w:pPr>
      <w:r>
        <w:rPr>
          <w:color w:val="auto"/>
          <w:sz w:val="22"/>
          <w:szCs w:val="22"/>
        </w:rPr>
        <w:drawing>
          <wp:inline distT="0" distB="0" distL="114300" distR="114300">
            <wp:extent cx="3948430" cy="2613660"/>
            <wp:effectExtent l="0" t="0" r="13970" b="2540"/>
            <wp:docPr id="7" name="图片 7" descr="截屏2021-12-23 上午10.4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截屏2021-12-23 上午10.40.29"/>
                    <pic:cNvPicPr>
                      <a:picLocks noChangeAspect="1"/>
                    </pic:cNvPicPr>
                  </pic:nvPicPr>
                  <pic:blipFill>
                    <a:blip r:embed="rId10"/>
                    <a:stretch>
                      <a:fillRect/>
                    </a:stretch>
                  </pic:blipFill>
                  <pic:spPr>
                    <a:xfrm>
                      <a:off x="0" y="0"/>
                      <a:ext cx="3948430" cy="2613660"/>
                    </a:xfrm>
                    <a:prstGeom prst="rect">
                      <a:avLst/>
                    </a:prstGeom>
                  </pic:spPr>
                </pic:pic>
              </a:graphicData>
            </a:graphic>
          </wp:inline>
        </w:drawing>
      </w:r>
    </w:p>
    <w:p>
      <w:pPr>
        <w:spacing w:line="360" w:lineRule="auto"/>
        <w:jc w:val="center"/>
        <w:rPr>
          <w:rFonts w:ascii="Kaiti SC" w:hAnsi="Kaiti SC" w:eastAsia="Kaiti SC"/>
          <w:color w:val="auto"/>
          <w:sz w:val="20"/>
          <w:szCs w:val="20"/>
          <w:highlight w:val="none"/>
        </w:rPr>
      </w:pPr>
      <w:r>
        <w:rPr>
          <w:rFonts w:hint="eastAsia" w:ascii="Kaiti SC" w:hAnsi="Kaiti SC" w:eastAsia="Kaiti SC"/>
          <w:color w:val="auto"/>
          <w:sz w:val="20"/>
          <w:szCs w:val="20"/>
          <w:highlight w:val="none"/>
          <w:lang w:eastAsia="zh-Hans"/>
        </w:rPr>
        <w:t>尼古拉斯·卡尔</w:t>
      </w:r>
      <w:r>
        <w:rPr>
          <w:rFonts w:hint="eastAsia" w:ascii="Kaiti SC" w:hAnsi="Kaiti SC" w:eastAsia="Kaiti SC"/>
          <w:color w:val="auto"/>
          <w:sz w:val="20"/>
          <w:szCs w:val="20"/>
          <w:highlight w:val="none"/>
          <w:lang w:val="en-US" w:eastAsia="zh-Hans"/>
        </w:rPr>
        <w:t>视频连线</w:t>
      </w:r>
    </w:p>
    <w:p>
      <w:pPr>
        <w:spacing w:line="360" w:lineRule="auto"/>
        <w:ind w:firstLine="480"/>
        <w:rPr>
          <w:color w:val="auto"/>
          <w:sz w:val="22"/>
          <w:szCs w:val="22"/>
        </w:rPr>
      </w:pPr>
    </w:p>
    <w:p>
      <w:pPr>
        <w:spacing w:line="360" w:lineRule="auto"/>
        <w:ind w:firstLine="480"/>
        <w:rPr>
          <w:rFonts w:hint="eastAsia"/>
          <w:color w:val="auto"/>
          <w:sz w:val="22"/>
          <w:szCs w:val="22"/>
          <w:lang w:eastAsia="zh-Hans"/>
        </w:rPr>
      </w:pPr>
      <w:r>
        <w:rPr>
          <w:rFonts w:hint="eastAsia"/>
          <w:color w:val="auto"/>
          <w:sz w:val="22"/>
          <w:szCs w:val="22"/>
        </w:rPr>
        <w:t>尼古拉斯·卡尔</w:t>
      </w:r>
      <w:r>
        <w:rPr>
          <w:rFonts w:hint="eastAsia"/>
          <w:color w:val="auto"/>
          <w:sz w:val="22"/>
          <w:szCs w:val="22"/>
          <w:lang w:eastAsia="zh-Hans"/>
        </w:rPr>
        <w:t>（</w:t>
      </w:r>
      <w:r>
        <w:rPr>
          <w:rFonts w:ascii="Times New Roman" w:hAnsi="Times New Roman" w:cs="Times New Roman"/>
          <w:color w:val="auto"/>
          <w:sz w:val="22"/>
          <w:szCs w:val="22"/>
        </w:rPr>
        <w:t>Nicholas Cull</w:t>
      </w:r>
      <w:r>
        <w:rPr>
          <w:rFonts w:hint="eastAsia" w:ascii="Times New Roman" w:hAnsi="Times New Roman" w:cs="Times New Roman"/>
          <w:color w:val="auto"/>
          <w:sz w:val="22"/>
          <w:szCs w:val="22"/>
          <w:lang w:eastAsia="zh-Hans"/>
        </w:rPr>
        <w:t>）以</w:t>
      </w:r>
      <w:r>
        <w:rPr>
          <w:rFonts w:ascii="Times New Roman" w:hAnsi="Times New Roman" w:cs="Times New Roman"/>
          <w:color w:val="auto"/>
          <w:sz w:val="22"/>
          <w:szCs w:val="22"/>
        </w:rPr>
        <w:t>“声誉安全</w:t>
      </w:r>
      <w:r>
        <w:rPr>
          <w:rFonts w:hint="eastAsia" w:ascii="Times New Roman" w:hAnsi="Times New Roman" w:cs="Times New Roman"/>
          <w:color w:val="auto"/>
          <w:sz w:val="22"/>
          <w:szCs w:val="22"/>
        </w:rPr>
        <w:t>：</w:t>
      </w:r>
      <w:r>
        <w:rPr>
          <w:rFonts w:ascii="Times New Roman" w:hAnsi="Times New Roman" w:cs="Times New Roman"/>
          <w:color w:val="auto"/>
          <w:sz w:val="22"/>
          <w:szCs w:val="22"/>
        </w:rPr>
        <w:t>后疫情时代的软实力”</w:t>
      </w:r>
      <w:r>
        <w:rPr>
          <w:rFonts w:hint="eastAsia" w:ascii="Times New Roman" w:hAnsi="Times New Roman" w:cs="Times New Roman"/>
          <w:color w:val="auto"/>
          <w:sz w:val="22"/>
          <w:szCs w:val="22"/>
          <w:lang w:eastAsia="zh-Hans"/>
        </w:rPr>
        <w:t>为题</w:t>
      </w:r>
      <w:r>
        <w:rPr>
          <w:rFonts w:hint="eastAsia" w:ascii="Times New Roman" w:hAnsi="Times New Roman" w:cs="Times New Roman"/>
          <w:color w:val="auto"/>
          <w:sz w:val="22"/>
          <w:szCs w:val="22"/>
        </w:rPr>
        <w:t>，</w:t>
      </w:r>
      <w:r>
        <w:rPr>
          <w:rFonts w:hint="eastAsia" w:ascii="Times New Roman" w:hAnsi="Times New Roman" w:cs="Times New Roman"/>
          <w:color w:val="auto"/>
          <w:sz w:val="22"/>
          <w:szCs w:val="22"/>
          <w:lang w:eastAsia="zh-Hans"/>
        </w:rPr>
        <w:t>呼吁</w:t>
      </w:r>
      <w:r>
        <w:rPr>
          <w:rFonts w:hint="eastAsia"/>
          <w:color w:val="auto"/>
          <w:sz w:val="22"/>
          <w:szCs w:val="22"/>
        </w:rPr>
        <w:t>各国在信任的基础上展开集体协作</w:t>
      </w:r>
      <w:r>
        <w:rPr>
          <w:rFonts w:hint="eastAsia" w:ascii="Times New Roman" w:hAnsi="Times New Roman" w:cs="Times New Roman"/>
          <w:color w:val="auto"/>
          <w:sz w:val="22"/>
          <w:szCs w:val="22"/>
        </w:rPr>
        <w:t>。</w:t>
      </w:r>
      <w:r>
        <w:rPr>
          <w:rFonts w:hint="eastAsia" w:ascii="Times New Roman" w:hAnsi="Times New Roman" w:cs="Times New Roman"/>
          <w:color w:val="auto"/>
          <w:sz w:val="22"/>
          <w:szCs w:val="22"/>
          <w:lang w:eastAsia="zh-Hans"/>
        </w:rPr>
        <w:t>首先</w:t>
      </w:r>
      <w:r>
        <w:rPr>
          <w:rFonts w:hint="eastAsia" w:ascii="Times New Roman" w:hAnsi="Times New Roman" w:cs="Times New Roman"/>
          <w:color w:val="auto"/>
          <w:sz w:val="22"/>
          <w:szCs w:val="22"/>
        </w:rPr>
        <w:t>，新冠疫情使世界</w:t>
      </w:r>
      <w:r>
        <w:rPr>
          <w:rFonts w:hint="eastAsia" w:ascii="Times New Roman" w:hAnsi="Times New Roman" w:cs="Times New Roman"/>
          <w:color w:val="auto"/>
          <w:sz w:val="22"/>
          <w:szCs w:val="22"/>
          <w:lang w:eastAsia="zh-Hans"/>
        </w:rPr>
        <w:t>遭受</w:t>
      </w:r>
      <w:r>
        <w:rPr>
          <w:rFonts w:hint="eastAsia" w:ascii="Times New Roman" w:hAnsi="Times New Roman" w:cs="Times New Roman"/>
          <w:color w:val="auto"/>
          <w:sz w:val="22"/>
          <w:szCs w:val="22"/>
        </w:rPr>
        <w:t>重大危机，媒体、政治、外交</w:t>
      </w:r>
      <w:r>
        <w:rPr>
          <w:rFonts w:hint="eastAsia" w:ascii="Times New Roman" w:hAnsi="Times New Roman" w:cs="Times New Roman"/>
          <w:color w:val="auto"/>
          <w:sz w:val="22"/>
          <w:szCs w:val="22"/>
          <w:lang w:eastAsia="zh-Hans"/>
        </w:rPr>
        <w:t>都面临</w:t>
      </w:r>
      <w:r>
        <w:rPr>
          <w:rFonts w:hint="eastAsia" w:ascii="Times New Roman" w:hAnsi="Times New Roman" w:cs="Times New Roman"/>
          <w:color w:val="auto"/>
          <w:sz w:val="22"/>
          <w:szCs w:val="22"/>
        </w:rPr>
        <w:t>严峻挑战。</w:t>
      </w:r>
      <w:r>
        <w:rPr>
          <w:rFonts w:hint="eastAsia" w:ascii="Times New Roman" w:hAnsi="Times New Roman" w:cs="Times New Roman"/>
          <w:color w:val="auto"/>
          <w:sz w:val="22"/>
          <w:szCs w:val="22"/>
          <w:lang w:eastAsia="zh-Hans"/>
        </w:rPr>
        <w:t>其次</w:t>
      </w:r>
      <w:r>
        <w:rPr>
          <w:rFonts w:hint="eastAsia" w:ascii="Times New Roman" w:hAnsi="Times New Roman" w:cs="Times New Roman"/>
          <w:color w:val="auto"/>
          <w:sz w:val="22"/>
          <w:szCs w:val="22"/>
        </w:rPr>
        <w:t>，</w:t>
      </w:r>
      <w:r>
        <w:rPr>
          <w:rFonts w:hint="eastAsia"/>
          <w:color w:val="auto"/>
          <w:sz w:val="22"/>
          <w:szCs w:val="22"/>
        </w:rPr>
        <w:t>声誉与所有国家都息息相关</w:t>
      </w:r>
      <w:r>
        <w:rPr>
          <w:rFonts w:hint="eastAsia" w:ascii="Times New Roman" w:hAnsi="Times New Roman" w:cs="Times New Roman"/>
          <w:color w:val="auto"/>
          <w:sz w:val="22"/>
          <w:szCs w:val="22"/>
        </w:rPr>
        <w:t>，新冠疫情对很多国家的声誉都产生了一定负面影响，这为我们反思国家行为提供了启发。</w:t>
      </w:r>
      <w:r>
        <w:rPr>
          <w:rFonts w:hint="eastAsia" w:ascii="Times New Roman" w:hAnsi="Times New Roman" w:cs="Times New Roman"/>
          <w:color w:val="auto"/>
          <w:sz w:val="22"/>
          <w:szCs w:val="22"/>
          <w:lang w:eastAsia="zh-Hans"/>
        </w:rPr>
        <w:t>其</w:t>
      </w:r>
      <w:r>
        <w:rPr>
          <w:rFonts w:hint="eastAsia" w:ascii="Times New Roman" w:hAnsi="Times New Roman" w:cs="Times New Roman"/>
          <w:color w:val="auto"/>
          <w:sz w:val="22"/>
          <w:szCs w:val="22"/>
        </w:rPr>
        <w:t>三，能力越大，责任越大，</w:t>
      </w:r>
      <w:r>
        <w:rPr>
          <w:rFonts w:hint="eastAsia"/>
          <w:color w:val="auto"/>
          <w:sz w:val="22"/>
          <w:szCs w:val="22"/>
        </w:rPr>
        <w:t>良好的</w:t>
      </w:r>
      <w:r>
        <w:rPr>
          <w:rFonts w:hint="eastAsia"/>
          <w:color w:val="auto"/>
          <w:sz w:val="22"/>
          <w:szCs w:val="22"/>
          <w:lang w:eastAsia="zh-Hans"/>
        </w:rPr>
        <w:t>国家</w:t>
      </w:r>
      <w:r>
        <w:rPr>
          <w:rFonts w:hint="eastAsia"/>
          <w:color w:val="auto"/>
          <w:sz w:val="22"/>
          <w:szCs w:val="22"/>
        </w:rPr>
        <w:t>形象</w:t>
      </w:r>
      <w:r>
        <w:rPr>
          <w:rFonts w:hint="eastAsia"/>
          <w:color w:val="auto"/>
          <w:sz w:val="22"/>
          <w:szCs w:val="22"/>
          <w:lang w:eastAsia="zh-Hans"/>
        </w:rPr>
        <w:t>日益取决于各国</w:t>
      </w:r>
      <w:r>
        <w:rPr>
          <w:rFonts w:hint="eastAsia"/>
          <w:color w:val="auto"/>
          <w:sz w:val="22"/>
          <w:szCs w:val="22"/>
        </w:rPr>
        <w:t>为了世界集体利益而做的事情。</w:t>
      </w:r>
      <w:r>
        <w:rPr>
          <w:rFonts w:hint="eastAsia"/>
          <w:color w:val="auto"/>
          <w:sz w:val="22"/>
          <w:szCs w:val="22"/>
          <w:lang w:eastAsia="zh-Hans"/>
        </w:rPr>
        <w:t>其四</w:t>
      </w:r>
      <w:r>
        <w:rPr>
          <w:rFonts w:hint="eastAsia"/>
          <w:color w:val="auto"/>
          <w:sz w:val="22"/>
          <w:szCs w:val="22"/>
        </w:rPr>
        <w:t>，世界的未来发展需要中美两国的合作，特别是在气候议题以及其他可能合作的领域</w:t>
      </w:r>
      <w:r>
        <w:rPr>
          <w:rFonts w:hint="eastAsia"/>
          <w:color w:val="auto"/>
          <w:sz w:val="22"/>
          <w:szCs w:val="22"/>
          <w:lang w:eastAsia="zh-Hans"/>
        </w:rPr>
        <w:t>。</w:t>
      </w:r>
    </w:p>
    <w:p>
      <w:pPr>
        <w:spacing w:line="360" w:lineRule="auto"/>
        <w:ind w:firstLine="480"/>
        <w:rPr>
          <w:rFonts w:hint="eastAsia"/>
          <w:color w:val="auto"/>
          <w:sz w:val="22"/>
          <w:szCs w:val="22"/>
          <w:lang w:eastAsia="zh-Hans"/>
        </w:rPr>
      </w:pPr>
    </w:p>
    <w:p>
      <w:pPr>
        <w:spacing w:line="360" w:lineRule="auto"/>
        <w:jc w:val="center"/>
        <w:rPr>
          <w:rFonts w:hint="eastAsia"/>
          <w:color w:val="auto"/>
        </w:rPr>
      </w:pPr>
      <w:r>
        <w:rPr>
          <w:rFonts w:hint="eastAsia" w:ascii="Kaiti SC" w:hAnsi="Kaiti SC" w:eastAsia="Kaiti SC"/>
          <w:color w:val="auto"/>
          <w:sz w:val="20"/>
          <w:szCs w:val="20"/>
        </w:rPr>
        <w:drawing>
          <wp:inline distT="0" distB="0" distL="114300" distR="114300">
            <wp:extent cx="3895090" cy="2592705"/>
            <wp:effectExtent l="0" t="0" r="16510" b="23495"/>
            <wp:docPr id="3" name="图片 3" descr="截屏2021-12-23 下午7.3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截屏2021-12-23 下午7.36.42"/>
                    <pic:cNvPicPr>
                      <a:picLocks noChangeAspect="1"/>
                    </pic:cNvPicPr>
                  </pic:nvPicPr>
                  <pic:blipFill>
                    <a:blip r:embed="rId11"/>
                    <a:stretch>
                      <a:fillRect/>
                    </a:stretch>
                  </pic:blipFill>
                  <pic:spPr>
                    <a:xfrm>
                      <a:off x="0" y="0"/>
                      <a:ext cx="3895090" cy="2592705"/>
                    </a:xfrm>
                    <a:prstGeom prst="rect">
                      <a:avLst/>
                    </a:prstGeom>
                  </pic:spPr>
                </pic:pic>
              </a:graphicData>
            </a:graphic>
          </wp:inline>
        </w:drawing>
      </w:r>
    </w:p>
    <w:p>
      <w:pPr>
        <w:spacing w:line="360" w:lineRule="auto"/>
        <w:jc w:val="center"/>
        <w:rPr>
          <w:rFonts w:ascii="Kaiti SC" w:hAnsi="Kaiti SC" w:eastAsia="Kaiti SC"/>
          <w:color w:val="auto"/>
          <w:sz w:val="20"/>
          <w:szCs w:val="20"/>
        </w:rPr>
      </w:pPr>
      <w:r>
        <w:rPr>
          <w:rFonts w:hint="eastAsia" w:ascii="Kaiti SC" w:hAnsi="Kaiti SC" w:eastAsia="Kaiti SC"/>
          <w:color w:val="auto"/>
          <w:sz w:val="20"/>
          <w:szCs w:val="20"/>
        </w:rPr>
        <w:t>苏同发言</w:t>
      </w:r>
    </w:p>
    <w:p>
      <w:pPr>
        <w:spacing w:line="360" w:lineRule="auto"/>
        <w:ind w:firstLine="480"/>
        <w:rPr>
          <w:rFonts w:cs="Times New Roman"/>
          <w:color w:val="auto"/>
          <w:sz w:val="22"/>
          <w:szCs w:val="22"/>
        </w:rPr>
      </w:pPr>
    </w:p>
    <w:p>
      <w:pPr>
        <w:spacing w:line="360" w:lineRule="auto"/>
        <w:ind w:firstLine="480"/>
        <w:rPr>
          <w:color w:val="auto"/>
          <w:sz w:val="22"/>
          <w:szCs w:val="22"/>
        </w:rPr>
      </w:pPr>
      <w:r>
        <w:rPr>
          <w:rFonts w:hint="eastAsia"/>
          <w:color w:val="auto"/>
          <w:sz w:val="22"/>
          <w:szCs w:val="22"/>
        </w:rPr>
        <w:t>苏同</w:t>
      </w:r>
      <w:r>
        <w:rPr>
          <w:rFonts w:hint="eastAsia"/>
          <w:color w:val="auto"/>
          <w:sz w:val="22"/>
          <w:szCs w:val="22"/>
          <w:lang w:eastAsia="zh-Hans"/>
        </w:rPr>
        <w:t>基于实践经验</w:t>
      </w:r>
      <w:r>
        <w:rPr>
          <w:rFonts w:hint="eastAsia"/>
          <w:color w:val="000000" w:themeColor="text1"/>
          <w:sz w:val="22"/>
          <w:szCs w:val="22"/>
          <w14:textFill>
            <w14:solidFill>
              <w14:schemeClr w14:val="tx1"/>
            </w14:solidFill>
          </w14:textFill>
        </w:rPr>
        <w:t>分享了</w:t>
      </w:r>
      <w:r>
        <w:rPr>
          <w:rFonts w:hint="eastAsia"/>
          <w:color w:val="000000" w:themeColor="text1"/>
          <w:sz w:val="22"/>
          <w:szCs w:val="22"/>
          <w:lang w:eastAsia="zh-Hans"/>
          <w14:textFill>
            <w14:solidFill>
              <w14:schemeClr w14:val="tx1"/>
            </w14:solidFill>
          </w14:textFill>
        </w:rPr>
        <w:t>关于</w:t>
      </w:r>
      <w:r>
        <w:rPr>
          <w:rFonts w:hint="eastAsia"/>
          <w:color w:val="000000" w:themeColor="text1"/>
          <w:sz w:val="22"/>
          <w:szCs w:val="22"/>
          <w14:textFill>
            <w14:solidFill>
              <w14:schemeClr w14:val="tx1"/>
            </w14:solidFill>
          </w14:textFill>
        </w:rPr>
        <w:t>国家形象传播策略的</w:t>
      </w:r>
      <w:r>
        <w:rPr>
          <w:rFonts w:hint="eastAsia"/>
          <w:color w:val="000000" w:themeColor="text1"/>
          <w:sz w:val="22"/>
          <w:szCs w:val="22"/>
          <w:lang w:eastAsia="zh-Hans"/>
          <w14:textFill>
            <w14:solidFill>
              <w14:schemeClr w14:val="tx1"/>
            </w14:solidFill>
          </w14:textFill>
        </w:rPr>
        <w:t>四点思考</w:t>
      </w:r>
      <w:r>
        <w:rPr>
          <w:rFonts w:hint="eastAsia"/>
          <w:color w:val="000000" w:themeColor="text1"/>
          <w:sz w:val="22"/>
          <w:szCs w:val="22"/>
          <w14:textFill>
            <w14:solidFill>
              <w14:schemeClr w14:val="tx1"/>
            </w14:solidFill>
          </w14:textFill>
        </w:rPr>
        <w:t>。</w:t>
      </w:r>
      <w:r>
        <w:rPr>
          <w:rFonts w:hint="eastAsia"/>
          <w:color w:val="000000" w:themeColor="text1"/>
          <w:sz w:val="22"/>
          <w:szCs w:val="22"/>
          <w:lang w:eastAsia="zh-Hans"/>
          <w14:textFill>
            <w14:solidFill>
              <w14:schemeClr w14:val="tx1"/>
            </w14:solidFill>
          </w14:textFill>
        </w:rPr>
        <w:t>一是</w:t>
      </w:r>
      <w:r>
        <w:rPr>
          <w:rFonts w:hint="eastAsia"/>
          <w:color w:val="000000" w:themeColor="text1"/>
          <w:sz w:val="22"/>
          <w:szCs w:val="22"/>
          <w:lang w:val="en-US" w:eastAsia="zh-Hans"/>
          <w14:textFill>
            <w14:solidFill>
              <w14:schemeClr w14:val="tx1"/>
            </w14:solidFill>
          </w14:textFill>
        </w:rPr>
        <w:t>沟通角度，</w:t>
      </w:r>
      <w:r>
        <w:rPr>
          <w:rFonts w:hint="eastAsia"/>
          <w:color w:val="000000" w:themeColor="text1"/>
          <w:sz w:val="22"/>
          <w:szCs w:val="22"/>
          <w14:textFill>
            <w14:solidFill>
              <w14:schemeClr w14:val="tx1"/>
            </w14:solidFill>
          </w14:textFill>
        </w:rPr>
        <w:t>中国文化博大精深，在国际传播和沟通中难度</w:t>
      </w:r>
      <w:r>
        <w:rPr>
          <w:rFonts w:hint="eastAsia"/>
          <w:color w:val="000000" w:themeColor="text1"/>
          <w:sz w:val="22"/>
          <w:szCs w:val="22"/>
          <w:lang w:eastAsia="zh-Hans"/>
          <w14:textFill>
            <w14:solidFill>
              <w14:schemeClr w14:val="tx1"/>
            </w14:solidFill>
          </w14:textFill>
        </w:rPr>
        <w:t>较</w:t>
      </w:r>
      <w:r>
        <w:rPr>
          <w:rFonts w:hint="eastAsia"/>
          <w:color w:val="000000" w:themeColor="text1"/>
          <w:sz w:val="22"/>
          <w:szCs w:val="22"/>
          <w14:textFill>
            <w14:solidFill>
              <w14:schemeClr w14:val="tx1"/>
            </w14:solidFill>
          </w14:textFill>
        </w:rPr>
        <w:t>高，</w:t>
      </w:r>
      <w:r>
        <w:rPr>
          <w:rFonts w:hint="eastAsia"/>
          <w:color w:val="000000" w:themeColor="text1"/>
          <w:sz w:val="22"/>
          <w:szCs w:val="22"/>
          <w:lang w:val="en-US" w:eastAsia="zh-Hans"/>
          <w14:textFill>
            <w14:solidFill>
              <w14:schemeClr w14:val="tx1"/>
            </w14:solidFill>
          </w14:textFill>
        </w:rPr>
        <w:t>应当使</w:t>
      </w:r>
      <w:r>
        <w:rPr>
          <w:rFonts w:hint="eastAsia"/>
          <w:color w:val="000000" w:themeColor="text1"/>
          <w:sz w:val="22"/>
          <w:szCs w:val="22"/>
          <w14:textFill>
            <w14:solidFill>
              <w14:schemeClr w14:val="tx1"/>
            </w14:solidFill>
          </w14:textFill>
        </w:rPr>
        <w:t>用当地人听得懂</w:t>
      </w:r>
      <w:r>
        <w:rPr>
          <w:rFonts w:hint="eastAsia"/>
          <w:color w:val="000000" w:themeColor="text1"/>
          <w:sz w:val="22"/>
          <w:szCs w:val="22"/>
          <w:lang w:eastAsia="zh-Hans"/>
          <w14:textFill>
            <w14:solidFill>
              <w14:schemeClr w14:val="tx1"/>
            </w14:solidFill>
          </w14:textFill>
        </w:rPr>
        <w:t>、</w:t>
      </w:r>
      <w:r>
        <w:rPr>
          <w:rFonts w:hint="eastAsia"/>
          <w:color w:val="000000" w:themeColor="text1"/>
          <w:sz w:val="22"/>
          <w:szCs w:val="22"/>
          <w14:textFill>
            <w14:solidFill>
              <w14:schemeClr w14:val="tx1"/>
            </w14:solidFill>
          </w14:textFill>
        </w:rPr>
        <w:t>能接受的</w:t>
      </w:r>
      <w:r>
        <w:rPr>
          <w:rFonts w:hint="eastAsia"/>
          <w:color w:val="000000" w:themeColor="text1"/>
          <w:sz w:val="22"/>
          <w:szCs w:val="22"/>
          <w:lang w:eastAsia="zh-Hans"/>
          <w14:textFill>
            <w14:solidFill>
              <w14:schemeClr w14:val="tx1"/>
            </w14:solidFill>
          </w14:textFill>
        </w:rPr>
        <w:t>话语方式</w:t>
      </w:r>
      <w:r>
        <w:rPr>
          <w:rFonts w:hint="eastAsia"/>
          <w:color w:val="000000" w:themeColor="text1"/>
          <w:sz w:val="22"/>
          <w:szCs w:val="22"/>
          <w14:textFill>
            <w14:solidFill>
              <w14:schemeClr w14:val="tx1"/>
            </w14:solidFill>
          </w14:textFill>
        </w:rPr>
        <w:t>进行沟通。二</w:t>
      </w:r>
      <w:r>
        <w:rPr>
          <w:rFonts w:hint="eastAsia"/>
          <w:color w:val="000000" w:themeColor="text1"/>
          <w:sz w:val="22"/>
          <w:szCs w:val="22"/>
          <w:lang w:eastAsia="zh-Hans"/>
          <w14:textFill>
            <w14:solidFill>
              <w14:schemeClr w14:val="tx1"/>
            </w14:solidFill>
          </w14:textFill>
        </w:rPr>
        <w:t>是</w:t>
      </w:r>
      <w:r>
        <w:rPr>
          <w:rFonts w:hint="eastAsia"/>
          <w:color w:val="000000" w:themeColor="text1"/>
          <w:sz w:val="22"/>
          <w:szCs w:val="22"/>
          <w:lang w:val="en-US" w:eastAsia="zh-Hans"/>
          <w14:textFill>
            <w14:solidFill>
              <w14:schemeClr w14:val="tx1"/>
            </w14:solidFill>
          </w14:textFill>
        </w:rPr>
        <w:t>沟通方式，</w:t>
      </w:r>
      <w:r>
        <w:rPr>
          <w:rFonts w:hint="eastAsia" w:ascii="宋体" w:hAnsi="宋体" w:eastAsia="宋体"/>
          <w:color w:val="000000" w:themeColor="text1"/>
          <w:sz w:val="22"/>
          <w:szCs w:val="22"/>
          <w:lang w:val="en-US" w:eastAsia="zh-Hans"/>
          <w14:textFill>
            <w14:solidFill>
              <w14:schemeClr w14:val="tx1"/>
            </w14:solidFill>
          </w14:textFill>
        </w:rPr>
        <w:t>分圈层传播</w:t>
      </w:r>
      <w:r>
        <w:rPr>
          <w:rFonts w:hint="eastAsia" w:ascii="宋体" w:hAnsi="宋体" w:eastAsia="宋体"/>
          <w:color w:val="000000" w:themeColor="text1"/>
          <w:sz w:val="22"/>
          <w:szCs w:val="22"/>
          <w14:textFill>
            <w14:solidFill>
              <w14:schemeClr w14:val="tx1"/>
            </w14:solidFill>
          </w14:textFill>
        </w:rPr>
        <w:t>与精准营销结合，官方渠道与社交媒体互补</w:t>
      </w:r>
      <w:r>
        <w:rPr>
          <w:rFonts w:hint="eastAsia" w:ascii="宋体" w:hAnsi="宋体" w:eastAsia="宋体"/>
          <w:color w:val="000000" w:themeColor="text1"/>
          <w:sz w:val="22"/>
          <w:szCs w:val="22"/>
          <w:lang w:eastAsia="zh-Hans"/>
          <w14:textFill>
            <w14:solidFill>
              <w14:schemeClr w14:val="tx1"/>
            </w14:solidFill>
          </w14:textFill>
        </w:rPr>
        <w:t>，</w:t>
      </w:r>
      <w:r>
        <w:rPr>
          <w:rFonts w:hint="eastAsia" w:ascii="宋体" w:hAnsi="宋体" w:eastAsia="宋体"/>
          <w:color w:val="000000" w:themeColor="text1"/>
          <w:sz w:val="22"/>
          <w:szCs w:val="22"/>
          <w14:textFill>
            <w14:solidFill>
              <w14:schemeClr w14:val="tx1"/>
            </w14:solidFill>
          </w14:textFill>
        </w:rPr>
        <w:t>充分发挥数字平台的优势</w:t>
      </w:r>
      <w:r>
        <w:rPr>
          <w:rFonts w:hint="eastAsia" w:ascii="宋体" w:hAnsi="宋体" w:eastAsia="宋体"/>
          <w:color w:val="000000" w:themeColor="text1"/>
          <w:sz w:val="22"/>
          <w:szCs w:val="22"/>
          <w:lang w:eastAsia="zh-Hans"/>
          <w14:textFill>
            <w14:solidFill>
              <w14:schemeClr w14:val="tx1"/>
            </w14:solidFill>
          </w14:textFill>
        </w:rPr>
        <w:t>，</w:t>
      </w:r>
      <w:r>
        <w:rPr>
          <w:rFonts w:hint="eastAsia" w:ascii="宋体" w:hAnsi="宋体" w:eastAsia="宋体"/>
          <w:color w:val="000000" w:themeColor="text1"/>
          <w14:textFill>
            <w14:solidFill>
              <w14:schemeClr w14:val="tx1"/>
            </w14:solidFill>
          </w14:textFill>
        </w:rPr>
        <w:t>建立不同</w:t>
      </w:r>
      <w:r>
        <w:rPr>
          <w:rFonts w:hint="eastAsia" w:ascii="宋体" w:hAnsi="宋体" w:eastAsia="宋体"/>
          <w:color w:val="000000" w:themeColor="text1"/>
          <w:lang w:val="en-US" w:eastAsia="zh-Hans"/>
          <w14:textFill>
            <w14:solidFill>
              <w14:schemeClr w14:val="tx1"/>
            </w14:solidFill>
          </w14:textFill>
        </w:rPr>
        <w:t>国家、不同</w:t>
      </w:r>
      <w:r>
        <w:rPr>
          <w:rFonts w:hint="eastAsia" w:ascii="宋体" w:hAnsi="宋体" w:eastAsia="宋体"/>
          <w:color w:val="000000" w:themeColor="text1"/>
          <w14:textFill>
            <w14:solidFill>
              <w14:schemeClr w14:val="tx1"/>
            </w14:solidFill>
          </w14:textFill>
        </w:rPr>
        <w:t>文化群体间的互动和参与</w:t>
      </w:r>
      <w:r>
        <w:rPr>
          <w:rFonts w:hint="eastAsia"/>
          <w:color w:val="000000" w:themeColor="text1"/>
          <w:sz w:val="22"/>
          <w:szCs w:val="22"/>
          <w14:textFill>
            <w14:solidFill>
              <w14:schemeClr w14:val="tx1"/>
            </w14:solidFill>
          </w14:textFill>
        </w:rPr>
        <w:t>。三</w:t>
      </w:r>
      <w:r>
        <w:rPr>
          <w:rFonts w:hint="eastAsia"/>
          <w:color w:val="000000" w:themeColor="text1"/>
          <w:sz w:val="22"/>
          <w:szCs w:val="22"/>
          <w:lang w:eastAsia="zh-Hans"/>
          <w14:textFill>
            <w14:solidFill>
              <w14:schemeClr w14:val="tx1"/>
            </w14:solidFill>
          </w14:textFill>
        </w:rPr>
        <w:t>是</w:t>
      </w:r>
      <w:r>
        <w:rPr>
          <w:rFonts w:hint="eastAsia"/>
          <w:color w:val="000000" w:themeColor="text1"/>
          <w:sz w:val="22"/>
          <w:szCs w:val="22"/>
          <w:lang w:val="en-US" w:eastAsia="zh-Hans"/>
          <w14:textFill>
            <w14:solidFill>
              <w14:schemeClr w14:val="tx1"/>
            </w14:solidFill>
          </w14:textFill>
        </w:rPr>
        <w:t>沟通对象，要关注青年群体，</w:t>
      </w:r>
      <w:r>
        <w:rPr>
          <w:rFonts w:hint="eastAsia" w:ascii="宋体" w:hAnsi="宋体" w:eastAsia="宋体"/>
          <w:color w:val="000000" w:themeColor="text1"/>
          <w:sz w:val="22"/>
          <w:szCs w:val="22"/>
          <w14:textFill>
            <w14:solidFill>
              <w14:schemeClr w14:val="tx1"/>
            </w14:solidFill>
          </w14:textFill>
        </w:rPr>
        <w:t>把握好当下年轻人的兴趣导向和话语方式</w:t>
      </w:r>
      <w:r>
        <w:rPr>
          <w:rFonts w:hint="eastAsia"/>
          <w:color w:val="000000" w:themeColor="text1"/>
          <w:sz w:val="22"/>
          <w:szCs w:val="22"/>
          <w14:textFill>
            <w14:solidFill>
              <w14:schemeClr w14:val="tx1"/>
            </w14:solidFill>
          </w14:textFill>
        </w:rPr>
        <w:t>。四</w:t>
      </w:r>
      <w:r>
        <w:rPr>
          <w:rFonts w:hint="eastAsia"/>
          <w:color w:val="000000" w:themeColor="text1"/>
          <w:sz w:val="22"/>
          <w:szCs w:val="22"/>
          <w:lang w:eastAsia="zh-Hans"/>
          <w14:textFill>
            <w14:solidFill>
              <w14:schemeClr w14:val="tx1"/>
            </w14:solidFill>
          </w14:textFill>
        </w:rPr>
        <w:t>是</w:t>
      </w:r>
      <w:r>
        <w:rPr>
          <w:rFonts w:hint="eastAsia" w:ascii="宋体" w:hAnsi="宋体" w:eastAsia="宋体"/>
          <w:color w:val="000000" w:themeColor="text1"/>
          <w:sz w:val="22"/>
          <w:szCs w:val="22"/>
          <w:lang w:val="en-US" w:eastAsia="zh-Hans"/>
          <w14:textFill>
            <w14:solidFill>
              <w14:schemeClr w14:val="tx1"/>
            </w14:solidFill>
          </w14:textFill>
        </w:rPr>
        <w:t>表达</w:t>
      </w:r>
      <w:r>
        <w:rPr>
          <w:rFonts w:hint="eastAsia" w:ascii="宋体" w:hAnsi="宋体" w:eastAsia="宋体"/>
          <w:color w:val="000000" w:themeColor="text1"/>
          <w:sz w:val="22"/>
          <w:szCs w:val="22"/>
          <w14:textFill>
            <w14:solidFill>
              <w14:schemeClr w14:val="tx1"/>
            </w14:solidFill>
          </w14:textFill>
        </w:rPr>
        <w:t>方式，利用好视觉叙事和修辞跨越文化差异</w:t>
      </w:r>
      <w:r>
        <w:rPr>
          <w:rFonts w:hint="eastAsia" w:ascii="宋体" w:hAnsi="宋体" w:eastAsia="宋体"/>
          <w:color w:val="000000" w:themeColor="text1"/>
          <w:sz w:val="22"/>
          <w:szCs w:val="22"/>
          <w:lang w:eastAsia="zh-Hans"/>
          <w14:textFill>
            <w14:solidFill>
              <w14:schemeClr w14:val="tx1"/>
            </w14:solidFill>
          </w14:textFill>
        </w:rPr>
        <w:t>，</w:t>
      </w:r>
      <w:r>
        <w:rPr>
          <w:rFonts w:hint="eastAsia" w:ascii="宋体" w:hAnsi="宋体" w:eastAsia="宋体"/>
          <w:color w:val="000000" w:themeColor="text1"/>
          <w:sz w:val="22"/>
          <w:szCs w:val="22"/>
          <w14:textFill>
            <w14:solidFill>
              <w14:schemeClr w14:val="tx1"/>
            </w14:solidFill>
          </w14:textFill>
        </w:rPr>
        <w:t>特别是利用卡通动漫形象展示</w:t>
      </w:r>
      <w:r>
        <w:rPr>
          <w:rFonts w:hint="eastAsia" w:ascii="宋体" w:hAnsi="宋体" w:eastAsia="宋体"/>
          <w:color w:val="000000" w:themeColor="text1"/>
          <w:sz w:val="22"/>
          <w:szCs w:val="22"/>
          <w:lang w:eastAsia="zh-Hans"/>
          <w14:textFill>
            <w14:solidFill>
              <w14:schemeClr w14:val="tx1"/>
            </w14:solidFill>
          </w14:textFill>
        </w:rPr>
        <w:t>可爱的</w:t>
      </w:r>
      <w:r>
        <w:rPr>
          <w:rFonts w:hint="eastAsia" w:ascii="宋体" w:hAnsi="宋体" w:eastAsia="宋体"/>
          <w:color w:val="000000" w:themeColor="text1"/>
          <w:sz w:val="22"/>
          <w:szCs w:val="22"/>
          <w14:textFill>
            <w14:solidFill>
              <w14:schemeClr w14:val="tx1"/>
            </w14:solidFill>
          </w14:textFill>
        </w:rPr>
        <w:t>中国形象</w:t>
      </w:r>
      <w:r>
        <w:rPr>
          <w:rFonts w:hint="eastAsia" w:ascii="宋体" w:hAnsi="宋体" w:eastAsia="宋体"/>
          <w:color w:val="000000" w:themeColor="text1"/>
          <w:sz w:val="22"/>
          <w:szCs w:val="22"/>
          <w:lang w:eastAsia="zh-Hans"/>
          <w14:textFill>
            <w14:solidFill>
              <w14:schemeClr w14:val="tx1"/>
            </w14:solidFill>
          </w14:textFill>
        </w:rPr>
        <w:t>，</w:t>
      </w:r>
      <w:r>
        <w:rPr>
          <w:rFonts w:hint="eastAsia" w:ascii="宋体" w:hAnsi="宋体" w:eastAsia="宋体"/>
          <w:color w:val="000000" w:themeColor="text1"/>
          <w:sz w:val="22"/>
          <w:szCs w:val="22"/>
          <w14:textFill>
            <w14:solidFill>
              <w14:schemeClr w14:val="tx1"/>
            </w14:solidFill>
          </w14:textFill>
        </w:rPr>
        <w:t>打造具有全球影响力的中国文化</w:t>
      </w:r>
      <w:r>
        <w:rPr>
          <w:rFonts w:ascii="宋体" w:hAnsi="宋体" w:eastAsia="宋体"/>
          <w:color w:val="000000" w:themeColor="text1"/>
          <w:sz w:val="22"/>
          <w:szCs w:val="22"/>
          <w14:textFill>
            <w14:solidFill>
              <w14:schemeClr w14:val="tx1"/>
            </w14:solidFill>
          </w14:textFill>
        </w:rPr>
        <w:t>IP</w:t>
      </w:r>
      <w:r>
        <w:rPr>
          <w:rFonts w:hint="eastAsia" w:ascii="宋体" w:hAnsi="宋体" w:eastAsia="宋体"/>
          <w:color w:val="000000" w:themeColor="text1"/>
          <w:sz w:val="22"/>
          <w:szCs w:val="22"/>
          <w14:textFill>
            <w14:solidFill>
              <w14:schemeClr w14:val="tx1"/>
            </w14:solidFill>
          </w14:textFill>
        </w:rPr>
        <w:t>，引发二次甚至多次传播</w:t>
      </w:r>
      <w:r>
        <w:rPr>
          <w:rFonts w:hint="eastAsia" w:ascii="宋体" w:hAnsi="宋体" w:eastAsia="宋体"/>
          <w:color w:val="000000" w:themeColor="text1"/>
          <w:sz w:val="22"/>
          <w:szCs w:val="22"/>
          <w:lang w:eastAsia="zh-Hans"/>
          <w14:textFill>
            <w14:solidFill>
              <w14:schemeClr w14:val="tx1"/>
            </w14:solidFill>
          </w14:textFill>
        </w:rPr>
        <w:t>效应。</w:t>
      </w:r>
    </w:p>
    <w:p>
      <w:pPr>
        <w:spacing w:line="360" w:lineRule="auto"/>
        <w:ind w:firstLine="480"/>
        <w:rPr>
          <w:color w:val="auto"/>
          <w:sz w:val="22"/>
          <w:szCs w:val="22"/>
        </w:rPr>
      </w:pPr>
    </w:p>
    <w:p>
      <w:pPr>
        <w:spacing w:line="360" w:lineRule="auto"/>
        <w:ind w:firstLine="480"/>
        <w:rPr>
          <w:color w:val="auto"/>
          <w:sz w:val="22"/>
          <w:szCs w:val="22"/>
        </w:rPr>
      </w:pPr>
    </w:p>
    <w:p>
      <w:pPr>
        <w:spacing w:line="360" w:lineRule="auto"/>
        <w:jc w:val="center"/>
        <w:rPr>
          <w:rFonts w:hint="eastAsia" w:ascii="Kaiti SC" w:hAnsi="Kaiti SC" w:eastAsia="Kaiti SC"/>
          <w:color w:val="auto"/>
          <w:sz w:val="20"/>
          <w:szCs w:val="20"/>
        </w:rPr>
      </w:pPr>
      <w:r>
        <w:rPr>
          <w:rFonts w:ascii="Kaiti SC" w:hAnsi="Kaiti SC" w:eastAsia="Kaiti SC"/>
          <w:color w:val="auto"/>
          <w:sz w:val="20"/>
          <w:szCs w:val="20"/>
        </w:rPr>
        <w:drawing>
          <wp:inline distT="0" distB="0" distL="114300" distR="114300">
            <wp:extent cx="3975100" cy="2621280"/>
            <wp:effectExtent l="0" t="0" r="12700" b="20320"/>
            <wp:docPr id="10" name="图片 10" descr="截屏2021-12-23 上午10.4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截屏2021-12-23 上午10.45.38"/>
                    <pic:cNvPicPr>
                      <a:picLocks noChangeAspect="1"/>
                    </pic:cNvPicPr>
                  </pic:nvPicPr>
                  <pic:blipFill>
                    <a:blip r:embed="rId12"/>
                    <a:stretch>
                      <a:fillRect/>
                    </a:stretch>
                  </pic:blipFill>
                  <pic:spPr>
                    <a:xfrm>
                      <a:off x="0" y="0"/>
                      <a:ext cx="3975100" cy="2621280"/>
                    </a:xfrm>
                    <a:prstGeom prst="rect">
                      <a:avLst/>
                    </a:prstGeom>
                  </pic:spPr>
                </pic:pic>
              </a:graphicData>
            </a:graphic>
          </wp:inline>
        </w:drawing>
      </w:r>
    </w:p>
    <w:p>
      <w:pPr>
        <w:spacing w:line="360" w:lineRule="auto"/>
        <w:jc w:val="center"/>
        <w:rPr>
          <w:rFonts w:ascii="Kaiti SC" w:hAnsi="Kaiti SC" w:eastAsia="Kaiti SC"/>
          <w:color w:val="auto"/>
          <w:sz w:val="20"/>
          <w:szCs w:val="20"/>
        </w:rPr>
      </w:pPr>
      <w:r>
        <w:rPr>
          <w:rFonts w:hint="eastAsia" w:ascii="Kaiti SC" w:hAnsi="Kaiti SC" w:eastAsia="Kaiti SC"/>
          <w:color w:val="auto"/>
          <w:sz w:val="20"/>
          <w:szCs w:val="20"/>
        </w:rPr>
        <w:t>尹鸿发言</w:t>
      </w:r>
    </w:p>
    <w:p>
      <w:pPr>
        <w:spacing w:line="360" w:lineRule="auto"/>
        <w:rPr>
          <w:color w:val="auto"/>
          <w:sz w:val="22"/>
          <w:szCs w:val="22"/>
        </w:rPr>
      </w:pPr>
    </w:p>
    <w:p>
      <w:pPr>
        <w:spacing w:line="360" w:lineRule="auto"/>
        <w:ind w:firstLine="480"/>
        <w:rPr>
          <w:color w:val="auto"/>
          <w:sz w:val="22"/>
          <w:szCs w:val="22"/>
        </w:rPr>
      </w:pPr>
      <w:r>
        <w:rPr>
          <w:rFonts w:hint="eastAsia"/>
          <w:color w:val="auto"/>
          <w:sz w:val="22"/>
          <w:szCs w:val="22"/>
        </w:rPr>
        <w:t>尹鸿从影视文化传播的角度</w:t>
      </w:r>
      <w:r>
        <w:rPr>
          <w:rFonts w:hint="eastAsia"/>
          <w:color w:val="auto"/>
          <w:sz w:val="22"/>
          <w:szCs w:val="22"/>
          <w:lang w:eastAsia="zh-Hans"/>
        </w:rPr>
        <w:t>，探讨了</w:t>
      </w:r>
      <w:r>
        <w:rPr>
          <w:rFonts w:hint="eastAsia"/>
          <w:color w:val="auto"/>
          <w:sz w:val="22"/>
          <w:szCs w:val="22"/>
        </w:rPr>
        <w:t>中国电影</w:t>
      </w:r>
      <w:r>
        <w:rPr>
          <w:rFonts w:hint="eastAsia"/>
          <w:color w:val="auto"/>
          <w:sz w:val="22"/>
          <w:szCs w:val="22"/>
          <w:lang w:eastAsia="zh-Hans"/>
        </w:rPr>
        <w:t>“</w:t>
      </w:r>
      <w:r>
        <w:rPr>
          <w:rFonts w:hint="eastAsia"/>
          <w:color w:val="auto"/>
          <w:sz w:val="22"/>
          <w:szCs w:val="22"/>
        </w:rPr>
        <w:t>走出去</w:t>
      </w:r>
      <w:r>
        <w:rPr>
          <w:rFonts w:hint="eastAsia"/>
          <w:color w:val="auto"/>
          <w:sz w:val="22"/>
          <w:szCs w:val="22"/>
          <w:lang w:eastAsia="zh-Hans"/>
        </w:rPr>
        <w:t>”</w:t>
      </w:r>
      <w:r>
        <w:rPr>
          <w:rFonts w:hint="eastAsia"/>
          <w:color w:val="auto"/>
          <w:sz w:val="22"/>
          <w:szCs w:val="22"/>
        </w:rPr>
        <w:t>对于国家形象塑造</w:t>
      </w:r>
      <w:r>
        <w:rPr>
          <w:rFonts w:hint="eastAsia"/>
          <w:color w:val="auto"/>
          <w:sz w:val="22"/>
          <w:szCs w:val="22"/>
          <w:lang w:eastAsia="zh-Hans"/>
        </w:rPr>
        <w:t>与</w:t>
      </w:r>
      <w:r>
        <w:rPr>
          <w:rFonts w:hint="eastAsia"/>
          <w:color w:val="auto"/>
          <w:sz w:val="22"/>
          <w:szCs w:val="22"/>
        </w:rPr>
        <w:t>传播的意义。随着世界各国文化交流的</w:t>
      </w:r>
      <w:r>
        <w:rPr>
          <w:rFonts w:hint="eastAsia"/>
          <w:color w:val="auto"/>
          <w:sz w:val="22"/>
          <w:szCs w:val="22"/>
          <w:lang w:eastAsia="zh-Hans"/>
        </w:rPr>
        <w:t>日益加深</w:t>
      </w:r>
      <w:r>
        <w:rPr>
          <w:rFonts w:hint="eastAsia"/>
          <w:color w:val="auto"/>
          <w:sz w:val="22"/>
          <w:szCs w:val="22"/>
        </w:rPr>
        <w:t>，中国电影逐渐走向世界</w:t>
      </w:r>
      <w:r>
        <w:rPr>
          <w:rFonts w:hint="eastAsia"/>
          <w:color w:val="auto"/>
          <w:sz w:val="22"/>
          <w:szCs w:val="22"/>
          <w:lang w:eastAsia="zh-Hans"/>
        </w:rPr>
        <w:t>，</w:t>
      </w:r>
      <w:r>
        <w:rPr>
          <w:rFonts w:hint="eastAsia"/>
          <w:color w:val="auto"/>
          <w:sz w:val="22"/>
          <w:szCs w:val="22"/>
          <w:lang w:val="en-US" w:eastAsia="zh-Hans"/>
        </w:rPr>
        <w:t>一</w:t>
      </w:r>
      <w:r>
        <w:rPr>
          <w:rFonts w:hint="eastAsia"/>
          <w:color w:val="auto"/>
          <w:sz w:val="22"/>
          <w:szCs w:val="22"/>
          <w:lang w:eastAsia="zh-Hans"/>
        </w:rPr>
        <w:t>部分</w:t>
      </w:r>
      <w:r>
        <w:rPr>
          <w:rFonts w:hint="eastAsia"/>
          <w:color w:val="auto"/>
          <w:sz w:val="22"/>
          <w:szCs w:val="22"/>
        </w:rPr>
        <w:t>优秀的中国电影人也进入了国际视野，</w:t>
      </w:r>
      <w:r>
        <w:rPr>
          <w:rFonts w:hint="eastAsia"/>
          <w:color w:val="auto"/>
          <w:sz w:val="22"/>
          <w:szCs w:val="22"/>
          <w:lang w:eastAsia="zh-Hans"/>
        </w:rPr>
        <w:t>一</w:t>
      </w:r>
      <w:r>
        <w:rPr>
          <w:rFonts w:hint="eastAsia"/>
          <w:color w:val="auto"/>
          <w:sz w:val="22"/>
          <w:szCs w:val="22"/>
        </w:rPr>
        <w:t>些讲述中国改革开放新形象的电影也在国际电影节斩获了奖项。中国电影</w:t>
      </w:r>
      <w:r>
        <w:rPr>
          <w:rFonts w:hint="eastAsia"/>
          <w:color w:val="auto"/>
          <w:sz w:val="22"/>
          <w:szCs w:val="22"/>
          <w:lang w:eastAsia="zh-Hans"/>
        </w:rPr>
        <w:t>若要扩大文化影响力，</w:t>
      </w:r>
      <w:r>
        <w:rPr>
          <w:rFonts w:hint="eastAsia"/>
          <w:color w:val="auto"/>
          <w:sz w:val="22"/>
          <w:szCs w:val="22"/>
        </w:rPr>
        <w:t>还</w:t>
      </w:r>
      <w:r>
        <w:rPr>
          <w:rFonts w:hint="eastAsia"/>
          <w:color w:val="auto"/>
          <w:sz w:val="22"/>
          <w:szCs w:val="22"/>
          <w:lang w:eastAsia="zh-Hans"/>
        </w:rPr>
        <w:t>需</w:t>
      </w:r>
      <w:r>
        <w:rPr>
          <w:rFonts w:hint="eastAsia"/>
          <w:color w:val="auto"/>
          <w:sz w:val="22"/>
          <w:szCs w:val="22"/>
        </w:rPr>
        <w:t>继续创新</w:t>
      </w:r>
      <w:r>
        <w:rPr>
          <w:rFonts w:hint="eastAsia"/>
          <w:color w:val="auto"/>
          <w:sz w:val="22"/>
          <w:szCs w:val="22"/>
          <w:lang w:eastAsia="zh-Hans"/>
        </w:rPr>
        <w:t>并把握三个重点：一是</w:t>
      </w:r>
      <w:r>
        <w:rPr>
          <w:rFonts w:hint="eastAsia"/>
          <w:color w:val="auto"/>
          <w:sz w:val="22"/>
          <w:szCs w:val="22"/>
        </w:rPr>
        <w:t>通过电影作品展现出全面立体的中国景象，提升中国形象的可信度；</w:t>
      </w:r>
      <w:r>
        <w:rPr>
          <w:rFonts w:hint="eastAsia"/>
          <w:color w:val="auto"/>
          <w:sz w:val="22"/>
          <w:szCs w:val="22"/>
          <w:lang w:eastAsia="zh-Hans"/>
        </w:rPr>
        <w:t>二是</w:t>
      </w:r>
      <w:r>
        <w:rPr>
          <w:rFonts w:hint="eastAsia"/>
          <w:color w:val="auto"/>
          <w:sz w:val="22"/>
          <w:szCs w:val="22"/>
        </w:rPr>
        <w:t>通过电影艺术实现东方美学的现代化传播，增强中国形象的可爱度；</w:t>
      </w:r>
      <w:r>
        <w:rPr>
          <w:rFonts w:hint="eastAsia"/>
          <w:color w:val="auto"/>
          <w:sz w:val="22"/>
          <w:szCs w:val="22"/>
          <w:lang w:eastAsia="zh-Hans"/>
        </w:rPr>
        <w:t>三是</w:t>
      </w:r>
      <w:r>
        <w:rPr>
          <w:rFonts w:hint="eastAsia"/>
          <w:color w:val="auto"/>
          <w:sz w:val="22"/>
          <w:szCs w:val="22"/>
        </w:rPr>
        <w:t>通过电影作品传递以人为本的价值观，促进中国形象的可敬度。</w:t>
      </w:r>
    </w:p>
    <w:p>
      <w:pPr>
        <w:spacing w:line="360" w:lineRule="auto"/>
        <w:jc w:val="center"/>
        <w:rPr>
          <w:rFonts w:ascii="Kaiti SC" w:hAnsi="Kaiti SC" w:eastAsia="Kaiti SC"/>
          <w:color w:val="auto"/>
          <w:sz w:val="20"/>
          <w:szCs w:val="20"/>
        </w:rPr>
      </w:pPr>
    </w:p>
    <w:p>
      <w:pPr>
        <w:spacing w:line="360" w:lineRule="auto"/>
        <w:jc w:val="center"/>
        <w:rPr>
          <w:rFonts w:ascii="Kaiti SC" w:hAnsi="Kaiti SC" w:eastAsia="Kaiti SC"/>
          <w:color w:val="auto"/>
          <w:sz w:val="20"/>
          <w:szCs w:val="20"/>
        </w:rPr>
      </w:pPr>
      <w:r>
        <w:rPr>
          <w:rFonts w:ascii="Kaiti SC" w:hAnsi="Kaiti SC" w:eastAsia="Kaiti SC"/>
          <w:color w:val="auto"/>
          <w:sz w:val="20"/>
          <w:szCs w:val="20"/>
        </w:rPr>
        <w:drawing>
          <wp:inline distT="0" distB="0" distL="114300" distR="114300">
            <wp:extent cx="4188460" cy="2759710"/>
            <wp:effectExtent l="0" t="0" r="2540" b="8890"/>
            <wp:docPr id="11" name="图片 11" descr="截屏2021-12-23 上午10.5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截屏2021-12-23 上午10.51.30"/>
                    <pic:cNvPicPr>
                      <a:picLocks noChangeAspect="1"/>
                    </pic:cNvPicPr>
                  </pic:nvPicPr>
                  <pic:blipFill>
                    <a:blip r:embed="rId13"/>
                    <a:stretch>
                      <a:fillRect/>
                    </a:stretch>
                  </pic:blipFill>
                  <pic:spPr>
                    <a:xfrm>
                      <a:off x="0" y="0"/>
                      <a:ext cx="4188460" cy="2759710"/>
                    </a:xfrm>
                    <a:prstGeom prst="rect">
                      <a:avLst/>
                    </a:prstGeom>
                  </pic:spPr>
                </pic:pic>
              </a:graphicData>
            </a:graphic>
          </wp:inline>
        </w:drawing>
      </w:r>
    </w:p>
    <w:p>
      <w:pPr>
        <w:spacing w:line="360" w:lineRule="auto"/>
        <w:jc w:val="center"/>
        <w:rPr>
          <w:rFonts w:ascii="Kaiti SC" w:hAnsi="Kaiti SC" w:eastAsia="Kaiti SC"/>
          <w:color w:val="auto"/>
          <w:sz w:val="20"/>
          <w:szCs w:val="20"/>
        </w:rPr>
      </w:pPr>
      <w:r>
        <w:rPr>
          <w:rFonts w:hint="eastAsia" w:ascii="Kaiti SC" w:hAnsi="Kaiti SC" w:eastAsia="Kaiti SC"/>
          <w:color w:val="auto"/>
          <w:sz w:val="20"/>
          <w:szCs w:val="20"/>
        </w:rPr>
        <w:t>马赛发言</w:t>
      </w:r>
    </w:p>
    <w:p>
      <w:pPr>
        <w:spacing w:line="360" w:lineRule="auto"/>
        <w:jc w:val="center"/>
        <w:rPr>
          <w:color w:val="auto"/>
          <w:sz w:val="22"/>
          <w:szCs w:val="22"/>
        </w:rPr>
      </w:pPr>
    </w:p>
    <w:p>
      <w:pPr>
        <w:spacing w:line="360" w:lineRule="auto"/>
        <w:ind w:firstLine="480"/>
        <w:rPr>
          <w:rFonts w:hint="eastAsia"/>
          <w:color w:val="auto"/>
          <w:sz w:val="22"/>
          <w:szCs w:val="22"/>
        </w:rPr>
      </w:pPr>
      <w:r>
        <w:rPr>
          <w:rFonts w:hint="eastAsia"/>
          <w:color w:val="auto"/>
          <w:sz w:val="22"/>
          <w:szCs w:val="22"/>
        </w:rPr>
        <w:t>马赛</w:t>
      </w:r>
      <w:r>
        <w:rPr>
          <w:rFonts w:hint="eastAsia"/>
          <w:color w:val="auto"/>
          <w:sz w:val="22"/>
          <w:szCs w:val="22"/>
          <w:lang w:eastAsia="zh-Hans"/>
        </w:rPr>
        <w:t>表示</w:t>
      </w:r>
      <w:r>
        <w:rPr>
          <w:rFonts w:hint="eastAsia"/>
          <w:color w:val="auto"/>
          <w:sz w:val="22"/>
          <w:szCs w:val="22"/>
        </w:rPr>
        <w:t>国家形象是社会交往与互动的产物，交往双方形成的第一印象</w:t>
      </w:r>
      <w:r>
        <w:rPr>
          <w:rFonts w:hint="eastAsia"/>
          <w:color w:val="auto"/>
          <w:sz w:val="22"/>
          <w:szCs w:val="22"/>
          <w:lang w:eastAsia="zh-Hans"/>
        </w:rPr>
        <w:t>至关重要。</w:t>
      </w:r>
      <w:r>
        <w:rPr>
          <w:rFonts w:hint="eastAsia"/>
          <w:color w:val="auto"/>
          <w:sz w:val="22"/>
          <w:szCs w:val="22"/>
        </w:rPr>
        <w:t>国家之间的交往类似于</w:t>
      </w:r>
      <w:r>
        <w:rPr>
          <w:rFonts w:hint="eastAsia"/>
          <w:color w:val="auto"/>
          <w:sz w:val="22"/>
          <w:szCs w:val="22"/>
          <w:lang w:eastAsia="zh-Hans"/>
        </w:rPr>
        <w:t>人际交流</w:t>
      </w:r>
      <w:r>
        <w:rPr>
          <w:color w:val="auto"/>
          <w:sz w:val="22"/>
          <w:szCs w:val="22"/>
        </w:rPr>
        <w:t>，</w:t>
      </w:r>
      <w:r>
        <w:rPr>
          <w:rFonts w:hint="eastAsia"/>
          <w:color w:val="auto"/>
          <w:sz w:val="22"/>
          <w:szCs w:val="22"/>
          <w:lang w:eastAsia="zh-Hans"/>
        </w:rPr>
        <w:t>由于</w:t>
      </w:r>
      <w:r>
        <w:rPr>
          <w:rFonts w:hint="eastAsia"/>
          <w:color w:val="auto"/>
          <w:sz w:val="22"/>
          <w:szCs w:val="22"/>
        </w:rPr>
        <w:t>个人</w:t>
      </w:r>
      <w:r>
        <w:rPr>
          <w:color w:val="auto"/>
          <w:sz w:val="22"/>
          <w:szCs w:val="22"/>
        </w:rPr>
        <w:t>形象</w:t>
      </w:r>
      <w:r>
        <w:rPr>
          <w:rFonts w:hint="eastAsia"/>
          <w:color w:val="auto"/>
          <w:sz w:val="22"/>
          <w:szCs w:val="22"/>
        </w:rPr>
        <w:t>会因</w:t>
      </w:r>
      <w:r>
        <w:rPr>
          <w:color w:val="auto"/>
          <w:sz w:val="22"/>
          <w:szCs w:val="22"/>
        </w:rPr>
        <w:t>表达</w:t>
      </w:r>
      <w:r>
        <w:rPr>
          <w:rFonts w:hint="eastAsia"/>
          <w:color w:val="auto"/>
          <w:sz w:val="22"/>
          <w:szCs w:val="22"/>
        </w:rPr>
        <w:t>差异而</w:t>
      </w:r>
      <w:r>
        <w:rPr>
          <w:color w:val="auto"/>
          <w:sz w:val="22"/>
          <w:szCs w:val="22"/>
        </w:rPr>
        <w:t>产生不同的效果。</w:t>
      </w:r>
      <w:r>
        <w:rPr>
          <w:rFonts w:hint="eastAsia"/>
          <w:color w:val="auto"/>
          <w:sz w:val="22"/>
          <w:szCs w:val="22"/>
        </w:rPr>
        <w:t>国家形象是反映在媒介和人们心中的对一个国家及其历史、现实、政治、经济、文化、生活方式及价值观的综合印象</w:t>
      </w:r>
      <w:r>
        <w:rPr>
          <w:rFonts w:hint="eastAsia"/>
          <w:color w:val="auto"/>
          <w:sz w:val="22"/>
          <w:szCs w:val="22"/>
          <w:lang w:eastAsia="zh-Hans"/>
        </w:rPr>
        <w:t>。</w:t>
      </w:r>
      <w:r>
        <w:rPr>
          <w:rFonts w:hint="eastAsia"/>
          <w:color w:val="auto"/>
          <w:sz w:val="22"/>
          <w:szCs w:val="22"/>
        </w:rPr>
        <w:t>中国</w:t>
      </w:r>
      <w:r>
        <w:rPr>
          <w:rFonts w:hint="eastAsia"/>
          <w:color w:val="auto"/>
          <w:sz w:val="22"/>
          <w:szCs w:val="22"/>
          <w:lang w:eastAsia="zh-Hans"/>
        </w:rPr>
        <w:t>国家形象的塑造需要</w:t>
      </w:r>
      <w:r>
        <w:rPr>
          <w:rFonts w:hint="eastAsia"/>
          <w:color w:val="auto"/>
          <w:sz w:val="22"/>
          <w:szCs w:val="22"/>
        </w:rPr>
        <w:t>人民</w:t>
      </w:r>
      <w:r>
        <w:rPr>
          <w:color w:val="auto"/>
          <w:sz w:val="22"/>
          <w:szCs w:val="22"/>
        </w:rPr>
        <w:t>增强文化自信</w:t>
      </w:r>
      <w:r>
        <w:rPr>
          <w:rFonts w:hint="eastAsia"/>
          <w:color w:val="auto"/>
          <w:sz w:val="22"/>
          <w:szCs w:val="22"/>
          <w:lang w:eastAsia="zh-Hans"/>
        </w:rPr>
        <w:t>，</w:t>
      </w:r>
      <w:r>
        <w:rPr>
          <w:rFonts w:hint="eastAsia"/>
          <w:color w:val="auto"/>
          <w:sz w:val="22"/>
          <w:szCs w:val="22"/>
        </w:rPr>
        <w:t>文化传播要“</w:t>
      </w:r>
      <w:r>
        <w:rPr>
          <w:color w:val="auto"/>
          <w:sz w:val="22"/>
          <w:szCs w:val="22"/>
        </w:rPr>
        <w:t>以美为媒</w:t>
      </w:r>
      <w:r>
        <w:rPr>
          <w:rFonts w:hint="eastAsia"/>
          <w:color w:val="auto"/>
          <w:sz w:val="22"/>
          <w:szCs w:val="22"/>
        </w:rPr>
        <w:t>”</w:t>
      </w:r>
      <w:r>
        <w:rPr>
          <w:color w:val="auto"/>
          <w:sz w:val="22"/>
          <w:szCs w:val="22"/>
        </w:rPr>
        <w:t>，</w:t>
      </w:r>
      <w:r>
        <w:rPr>
          <w:rFonts w:hint="eastAsia"/>
          <w:color w:val="auto"/>
          <w:sz w:val="22"/>
          <w:szCs w:val="22"/>
          <w:lang w:eastAsia="zh-Hans"/>
        </w:rPr>
        <w:t>例如关于</w:t>
      </w:r>
      <w:r>
        <w:rPr>
          <w:rFonts w:hint="eastAsia"/>
          <w:color w:val="auto"/>
          <w:sz w:val="22"/>
          <w:szCs w:val="22"/>
        </w:rPr>
        <w:t>运动服装、国际会议着装、文艺表演服装</w:t>
      </w:r>
      <w:r>
        <w:rPr>
          <w:rFonts w:hint="eastAsia"/>
          <w:color w:val="auto"/>
          <w:sz w:val="22"/>
          <w:szCs w:val="22"/>
          <w:lang w:eastAsia="zh-Hans"/>
        </w:rPr>
        <w:t>的</w:t>
      </w:r>
      <w:r>
        <w:rPr>
          <w:rFonts w:hint="eastAsia"/>
          <w:color w:val="auto"/>
          <w:sz w:val="22"/>
          <w:szCs w:val="22"/>
        </w:rPr>
        <w:t>服装设计，既要彰显中国特色，</w:t>
      </w:r>
      <w:r>
        <w:rPr>
          <w:rFonts w:hint="eastAsia"/>
          <w:color w:val="auto"/>
          <w:sz w:val="22"/>
          <w:szCs w:val="22"/>
          <w:lang w:eastAsia="zh-Hans"/>
        </w:rPr>
        <w:t>也要</w:t>
      </w:r>
      <w:r>
        <w:rPr>
          <w:rFonts w:hint="eastAsia"/>
          <w:color w:val="auto"/>
          <w:sz w:val="22"/>
          <w:szCs w:val="22"/>
        </w:rPr>
        <w:t>端庄得体</w:t>
      </w:r>
      <w:r>
        <w:rPr>
          <w:rFonts w:hint="eastAsia"/>
          <w:color w:val="auto"/>
          <w:sz w:val="22"/>
          <w:szCs w:val="22"/>
          <w:lang w:eastAsia="zh-Hans"/>
        </w:rPr>
        <w:t>、</w:t>
      </w:r>
      <w:r>
        <w:rPr>
          <w:rFonts w:hint="eastAsia"/>
          <w:color w:val="auto"/>
          <w:sz w:val="22"/>
          <w:szCs w:val="22"/>
        </w:rPr>
        <w:t>观感舒适。在新时代，</w:t>
      </w:r>
      <w:r>
        <w:rPr>
          <w:rFonts w:hint="eastAsia"/>
          <w:color w:val="auto"/>
          <w:sz w:val="22"/>
          <w:szCs w:val="22"/>
          <w:lang w:val="en-US" w:eastAsia="zh-Hans"/>
        </w:rPr>
        <w:t>我们</w:t>
      </w:r>
      <w:r>
        <w:rPr>
          <w:rFonts w:hint="eastAsia"/>
          <w:color w:val="auto"/>
          <w:sz w:val="22"/>
          <w:szCs w:val="22"/>
        </w:rPr>
        <w:t>需要探索新的国家形象传播方式，描绘中华文化的优美风景线。</w:t>
      </w:r>
    </w:p>
    <w:p>
      <w:pPr>
        <w:spacing w:line="360" w:lineRule="auto"/>
        <w:ind w:firstLine="480"/>
        <w:rPr>
          <w:rFonts w:hint="eastAsia"/>
          <w:color w:val="auto"/>
          <w:sz w:val="22"/>
          <w:szCs w:val="22"/>
        </w:rPr>
      </w:pPr>
    </w:p>
    <w:p>
      <w:pPr>
        <w:spacing w:line="360" w:lineRule="auto"/>
        <w:ind w:firstLine="480"/>
        <w:jc w:val="center"/>
        <w:rPr>
          <w:color w:val="auto"/>
          <w:sz w:val="22"/>
          <w:szCs w:val="22"/>
        </w:rPr>
      </w:pPr>
      <w:r>
        <w:rPr>
          <w:color w:val="auto"/>
          <w:sz w:val="22"/>
          <w:szCs w:val="22"/>
        </w:rPr>
        <w:drawing>
          <wp:inline distT="0" distB="0" distL="114300" distR="114300">
            <wp:extent cx="4438015" cy="2933065"/>
            <wp:effectExtent l="0" t="0" r="6985" b="13335"/>
            <wp:docPr id="2" name="图片 2" descr="截屏2021-12-23 下午12.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截屏2021-12-23 下午12.01.02"/>
                    <pic:cNvPicPr>
                      <a:picLocks noChangeAspect="1"/>
                    </pic:cNvPicPr>
                  </pic:nvPicPr>
                  <pic:blipFill>
                    <a:blip r:embed="rId14"/>
                    <a:stretch>
                      <a:fillRect/>
                    </a:stretch>
                  </pic:blipFill>
                  <pic:spPr>
                    <a:xfrm>
                      <a:off x="0" y="0"/>
                      <a:ext cx="4438015" cy="2933065"/>
                    </a:xfrm>
                    <a:prstGeom prst="rect">
                      <a:avLst/>
                    </a:prstGeom>
                  </pic:spPr>
                </pic:pic>
              </a:graphicData>
            </a:graphic>
          </wp:inline>
        </w:drawing>
      </w:r>
    </w:p>
    <w:p>
      <w:pPr>
        <w:spacing w:line="360" w:lineRule="auto"/>
        <w:jc w:val="center"/>
        <w:rPr>
          <w:color w:val="auto"/>
          <w:sz w:val="22"/>
          <w:szCs w:val="22"/>
        </w:rPr>
      </w:pPr>
      <w:r>
        <w:rPr>
          <w:rFonts w:hint="eastAsia" w:ascii="Kaiti SC" w:hAnsi="Kaiti SC" w:eastAsia="Kaiti SC"/>
          <w:color w:val="auto"/>
          <w:sz w:val="20"/>
          <w:szCs w:val="20"/>
        </w:rPr>
        <w:t>新书</w:t>
      </w:r>
      <w:r>
        <w:rPr>
          <w:rFonts w:hint="eastAsia" w:ascii="Kaiti SC" w:hAnsi="Kaiti SC" w:eastAsia="Kaiti SC"/>
          <w:color w:val="auto"/>
          <w:sz w:val="20"/>
          <w:szCs w:val="20"/>
          <w:lang w:eastAsia="zh-Hans"/>
        </w:rPr>
        <w:t>成果</w:t>
      </w:r>
      <w:r>
        <w:rPr>
          <w:rFonts w:hint="eastAsia" w:ascii="Kaiti SC" w:hAnsi="Kaiti SC" w:eastAsia="Kaiti SC"/>
          <w:color w:val="auto"/>
          <w:sz w:val="20"/>
          <w:szCs w:val="20"/>
        </w:rPr>
        <w:t>发布</w:t>
      </w:r>
    </w:p>
    <w:p>
      <w:pPr>
        <w:spacing w:line="360" w:lineRule="auto"/>
        <w:ind w:firstLine="480"/>
        <w:rPr>
          <w:color w:val="auto"/>
          <w:sz w:val="22"/>
          <w:szCs w:val="22"/>
        </w:rPr>
      </w:pPr>
    </w:p>
    <w:p>
      <w:pPr>
        <w:spacing w:line="360" w:lineRule="auto"/>
        <w:ind w:firstLine="480"/>
        <w:rPr>
          <w:color w:val="auto"/>
          <w:sz w:val="22"/>
          <w:szCs w:val="22"/>
        </w:rPr>
      </w:pPr>
      <w:r>
        <w:rPr>
          <w:rFonts w:hint="eastAsia"/>
          <w:color w:val="auto"/>
          <w:sz w:val="22"/>
          <w:szCs w:val="22"/>
        </w:rPr>
        <w:t>论坛上，清华大学国家形象传播研究中心举行了成果发布会。清华大学出版社</w:t>
      </w:r>
      <w:r>
        <w:rPr>
          <w:rFonts w:hint="eastAsia"/>
          <w:color w:val="auto"/>
          <w:sz w:val="22"/>
          <w:szCs w:val="22"/>
          <w:lang w:eastAsia="zh-Hans"/>
        </w:rPr>
        <w:t>党委书记李勇</w:t>
      </w:r>
      <w:r>
        <w:rPr>
          <w:rFonts w:hint="eastAsia"/>
          <w:color w:val="auto"/>
          <w:sz w:val="22"/>
          <w:szCs w:val="22"/>
        </w:rPr>
        <w:t>与范红共同发布了清华国家形象研究系列丛书之</w:t>
      </w:r>
      <w:r>
        <w:rPr>
          <w:rFonts w:hint="eastAsia"/>
          <w:color w:val="auto"/>
          <w:sz w:val="22"/>
          <w:szCs w:val="22"/>
          <w:lang w:eastAsia="zh-Hans"/>
        </w:rPr>
        <w:t>七</w:t>
      </w:r>
      <w:r>
        <w:rPr>
          <w:rFonts w:hint="eastAsia"/>
          <w:color w:val="auto"/>
          <w:sz w:val="22"/>
          <w:szCs w:val="22"/>
        </w:rPr>
        <w:t>《国家形象：人类命运共同体与疫情时代的国家形象》；英国邓迪大学商学院管理与市场营销系主任基思·丹尼</w:t>
      </w:r>
      <w:r>
        <w:rPr>
          <w:rFonts w:hint="eastAsia"/>
          <w:color w:val="auto"/>
          <w:sz w:val="22"/>
          <w:szCs w:val="22"/>
          <w:lang w:eastAsia="zh-Hans"/>
        </w:rPr>
        <w:t>（</w:t>
      </w:r>
      <w:r>
        <w:rPr>
          <w:rFonts w:ascii="Times New Roman" w:hAnsi="Times New Roman" w:cs="Times New Roman"/>
          <w:color w:val="auto"/>
          <w:sz w:val="22"/>
          <w:szCs w:val="22"/>
        </w:rPr>
        <w:t>Keith Dinnie</w:t>
      </w:r>
      <w:r>
        <w:rPr>
          <w:rFonts w:hint="eastAsia" w:ascii="Times New Roman" w:hAnsi="Times New Roman" w:cs="Times New Roman"/>
          <w:color w:val="auto"/>
          <w:sz w:val="22"/>
          <w:szCs w:val="22"/>
          <w:lang w:eastAsia="zh-Hans"/>
        </w:rPr>
        <w:t>）</w:t>
      </w:r>
      <w:r>
        <w:rPr>
          <w:rFonts w:hint="eastAsia"/>
          <w:color w:val="auto"/>
          <w:sz w:val="22"/>
          <w:szCs w:val="22"/>
        </w:rPr>
        <w:t>与范红联合发布了</w:t>
      </w:r>
      <w:r>
        <w:rPr>
          <w:rFonts w:hint="eastAsia"/>
          <w:color w:val="auto"/>
          <w:sz w:val="22"/>
          <w:szCs w:val="22"/>
          <w:lang w:eastAsia="zh-Hans"/>
        </w:rPr>
        <w:t>《国家品牌》（</w:t>
      </w:r>
      <w:r>
        <w:rPr>
          <w:color w:val="auto"/>
          <w:sz w:val="22"/>
          <w:szCs w:val="22"/>
          <w:lang w:eastAsia="zh-Hans"/>
        </w:rPr>
        <w:t>N</w:t>
      </w:r>
      <w:r>
        <w:rPr>
          <w:rFonts w:hint="eastAsia"/>
          <w:color w:val="auto"/>
          <w:sz w:val="22"/>
          <w:szCs w:val="22"/>
          <w:lang w:eastAsia="zh-Hans"/>
        </w:rPr>
        <w:t>ation</w:t>
      </w:r>
      <w:r>
        <w:rPr>
          <w:color w:val="auto"/>
          <w:sz w:val="22"/>
          <w:szCs w:val="22"/>
          <w:lang w:eastAsia="zh-Hans"/>
        </w:rPr>
        <w:t xml:space="preserve"> Branding</w:t>
      </w:r>
      <w:r>
        <w:rPr>
          <w:rFonts w:hint="eastAsia"/>
          <w:color w:val="auto"/>
          <w:sz w:val="22"/>
          <w:szCs w:val="22"/>
          <w:lang w:eastAsia="zh-Hans"/>
        </w:rPr>
        <w:t>）的中文翻译版</w:t>
      </w:r>
      <w:r>
        <w:rPr>
          <w:rFonts w:hint="eastAsia"/>
          <w:color w:val="auto"/>
          <w:sz w:val="22"/>
          <w:szCs w:val="22"/>
        </w:rPr>
        <w:t>。</w:t>
      </w:r>
    </w:p>
    <w:p>
      <w:pPr>
        <w:spacing w:line="360" w:lineRule="auto"/>
        <w:ind w:firstLine="480"/>
        <w:rPr>
          <w:color w:val="auto"/>
          <w:sz w:val="22"/>
          <w:szCs w:val="22"/>
        </w:rPr>
      </w:pPr>
    </w:p>
    <w:p>
      <w:pPr>
        <w:spacing w:line="360" w:lineRule="auto"/>
        <w:ind w:firstLine="480"/>
        <w:rPr>
          <w:color w:val="auto"/>
          <w:sz w:val="22"/>
          <w:szCs w:val="22"/>
        </w:rPr>
      </w:pPr>
    </w:p>
    <w:p>
      <w:pPr>
        <w:spacing w:line="360" w:lineRule="auto"/>
        <w:ind w:firstLine="480"/>
        <w:rPr>
          <w:color w:val="auto"/>
          <w:sz w:val="22"/>
          <w:szCs w:val="22"/>
        </w:rPr>
      </w:pPr>
    </w:p>
    <w:p>
      <w:pPr>
        <w:spacing w:line="360" w:lineRule="auto"/>
        <w:ind w:firstLine="480"/>
        <w:rPr>
          <w:color w:val="auto"/>
          <w:sz w:val="22"/>
          <w:szCs w:val="22"/>
        </w:rPr>
      </w:pPr>
    </w:p>
    <w:p>
      <w:pPr>
        <w:spacing w:line="360" w:lineRule="auto"/>
        <w:ind w:firstLine="480"/>
        <w:rPr>
          <w:color w:val="auto"/>
          <w:sz w:val="22"/>
          <w:szCs w:val="22"/>
        </w:rPr>
      </w:pPr>
    </w:p>
    <w:p>
      <w:pPr>
        <w:spacing w:line="360" w:lineRule="auto"/>
        <w:ind w:firstLine="480"/>
        <w:jc w:val="center"/>
        <w:rPr>
          <w:color w:val="auto"/>
          <w:sz w:val="22"/>
          <w:szCs w:val="22"/>
        </w:rPr>
      </w:pPr>
      <w:r>
        <w:rPr>
          <w:color w:val="auto"/>
          <w:sz w:val="22"/>
          <w:szCs w:val="22"/>
        </w:rPr>
        <w:drawing>
          <wp:inline distT="0" distB="0" distL="114300" distR="114300">
            <wp:extent cx="4173220" cy="2760980"/>
            <wp:effectExtent l="0" t="0" r="17780" b="7620"/>
            <wp:docPr id="13" name="图片 13" descr="截屏2021-12-23 上午9.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截屏2021-12-23 上午9.14.08"/>
                    <pic:cNvPicPr>
                      <a:picLocks noChangeAspect="1"/>
                    </pic:cNvPicPr>
                  </pic:nvPicPr>
                  <pic:blipFill>
                    <a:blip r:embed="rId15"/>
                    <a:stretch>
                      <a:fillRect/>
                    </a:stretch>
                  </pic:blipFill>
                  <pic:spPr>
                    <a:xfrm>
                      <a:off x="0" y="0"/>
                      <a:ext cx="4173220" cy="2760980"/>
                    </a:xfrm>
                    <a:prstGeom prst="rect">
                      <a:avLst/>
                    </a:prstGeom>
                  </pic:spPr>
                </pic:pic>
              </a:graphicData>
            </a:graphic>
          </wp:inline>
        </w:drawing>
      </w:r>
    </w:p>
    <w:p>
      <w:pPr>
        <w:spacing w:line="360" w:lineRule="auto"/>
        <w:jc w:val="center"/>
        <w:rPr>
          <w:rFonts w:hint="eastAsia"/>
          <w:color w:val="auto"/>
          <w:sz w:val="22"/>
          <w:szCs w:val="22"/>
        </w:rPr>
      </w:pPr>
      <w:r>
        <w:rPr>
          <w:rFonts w:hint="eastAsia" w:ascii="Kaiti SC" w:hAnsi="Kaiti SC" w:eastAsia="Kaiti SC"/>
          <w:color w:val="auto"/>
          <w:sz w:val="20"/>
          <w:szCs w:val="20"/>
        </w:rPr>
        <w:t>高端对话</w:t>
      </w:r>
    </w:p>
    <w:p>
      <w:pPr>
        <w:spacing w:line="360" w:lineRule="auto"/>
        <w:ind w:firstLine="480"/>
        <w:rPr>
          <w:rFonts w:hint="eastAsia"/>
          <w:color w:val="auto"/>
          <w:sz w:val="22"/>
          <w:szCs w:val="22"/>
          <w:lang w:eastAsia="zh-Hans"/>
        </w:rPr>
      </w:pPr>
      <w:r>
        <w:rPr>
          <w:rFonts w:hint="eastAsia"/>
          <w:color w:val="auto"/>
          <w:sz w:val="22"/>
          <w:szCs w:val="22"/>
        </w:rPr>
        <w:t>论坛还</w:t>
      </w:r>
      <w:r>
        <w:rPr>
          <w:rFonts w:hint="eastAsia"/>
          <w:color w:val="auto"/>
          <w:sz w:val="22"/>
          <w:szCs w:val="22"/>
          <w:lang w:eastAsia="zh-Hans"/>
        </w:rPr>
        <w:t>邀请了五位资深专家围绕论坛主题举行了</w:t>
      </w:r>
      <w:r>
        <w:rPr>
          <w:rFonts w:hint="eastAsia"/>
          <w:color w:val="auto"/>
          <w:sz w:val="22"/>
          <w:szCs w:val="22"/>
        </w:rPr>
        <w:t>高端对话，由清华大学新闻与传播学院党委书记胡钰</w:t>
      </w:r>
      <w:r>
        <w:rPr>
          <w:rFonts w:hint="eastAsia"/>
          <w:color w:val="auto"/>
          <w:sz w:val="22"/>
          <w:szCs w:val="22"/>
          <w:lang w:eastAsia="zh-Hans"/>
        </w:rPr>
        <w:t>担任</w:t>
      </w:r>
      <w:r>
        <w:rPr>
          <w:rFonts w:hint="eastAsia"/>
          <w:color w:val="auto"/>
          <w:sz w:val="22"/>
          <w:szCs w:val="22"/>
        </w:rPr>
        <w:t>主持</w:t>
      </w:r>
      <w:r>
        <w:rPr>
          <w:rFonts w:hint="eastAsia"/>
          <w:color w:val="auto"/>
          <w:sz w:val="22"/>
          <w:szCs w:val="22"/>
          <w:lang w:eastAsia="zh-Hans"/>
        </w:rPr>
        <w:t>人</w:t>
      </w:r>
      <w:r>
        <w:rPr>
          <w:rFonts w:hint="eastAsia"/>
          <w:color w:val="auto"/>
          <w:sz w:val="22"/>
          <w:szCs w:val="22"/>
        </w:rPr>
        <w:t>。清华大学党委宣传部常务副部长</w:t>
      </w:r>
      <w:r>
        <w:rPr>
          <w:rFonts w:hint="eastAsia"/>
          <w:color w:val="auto"/>
          <w:sz w:val="22"/>
          <w:szCs w:val="22"/>
          <w:lang w:eastAsia="zh-Hans"/>
        </w:rPr>
        <w:t>覃</w:t>
      </w:r>
      <w:r>
        <w:rPr>
          <w:rFonts w:hint="eastAsia"/>
          <w:color w:val="auto"/>
          <w:sz w:val="22"/>
          <w:szCs w:val="22"/>
        </w:rPr>
        <w:t>川</w:t>
      </w:r>
      <w:r>
        <w:rPr>
          <w:rFonts w:hint="eastAsia"/>
          <w:color w:val="auto"/>
          <w:sz w:val="22"/>
          <w:szCs w:val="22"/>
          <w:lang w:eastAsia="zh-Hans"/>
        </w:rPr>
        <w:t>，</w:t>
      </w:r>
      <w:r>
        <w:rPr>
          <w:rFonts w:hint="eastAsia"/>
          <w:color w:val="auto"/>
          <w:sz w:val="22"/>
          <w:szCs w:val="22"/>
        </w:rPr>
        <w:t>中交集团党委工作部副部长查长苗</w:t>
      </w:r>
      <w:r>
        <w:rPr>
          <w:rFonts w:hint="eastAsia"/>
          <w:color w:val="auto"/>
          <w:sz w:val="22"/>
          <w:szCs w:val="22"/>
          <w:lang w:eastAsia="zh-Hans"/>
        </w:rPr>
        <w:t>，</w:t>
      </w:r>
      <w:r>
        <w:rPr>
          <w:rFonts w:hint="eastAsia"/>
          <w:color w:val="auto"/>
          <w:sz w:val="22"/>
          <w:szCs w:val="22"/>
        </w:rPr>
        <w:t>爱德曼国际公关公司中国区首席执行官王东</w:t>
      </w:r>
      <w:r>
        <w:rPr>
          <w:rFonts w:hint="eastAsia"/>
          <w:color w:val="auto"/>
          <w:sz w:val="22"/>
          <w:szCs w:val="22"/>
          <w:lang w:eastAsia="zh-Hans"/>
        </w:rPr>
        <w:t>，</w:t>
      </w:r>
      <w:r>
        <w:rPr>
          <w:rFonts w:hint="eastAsia"/>
          <w:color w:val="auto"/>
          <w:sz w:val="22"/>
          <w:szCs w:val="22"/>
        </w:rPr>
        <w:t>大型中俄纪录片《这里是中国》总策划陈波亚</w:t>
      </w:r>
      <w:r>
        <w:rPr>
          <w:rFonts w:hint="eastAsia"/>
          <w:color w:val="auto"/>
          <w:sz w:val="22"/>
          <w:szCs w:val="22"/>
          <w:lang w:eastAsia="zh-Hans"/>
        </w:rPr>
        <w:t>，</w:t>
      </w:r>
      <w:r>
        <w:rPr>
          <w:rFonts w:hint="eastAsia"/>
          <w:color w:val="auto"/>
          <w:sz w:val="22"/>
          <w:szCs w:val="22"/>
        </w:rPr>
        <w:t>伟达公关原高级副总裁</w:t>
      </w:r>
      <w:r>
        <w:rPr>
          <w:rFonts w:hint="eastAsia"/>
          <w:color w:val="auto"/>
          <w:sz w:val="22"/>
          <w:szCs w:val="22"/>
          <w:lang w:eastAsia="zh-Hans"/>
        </w:rPr>
        <w:t>、北京</w:t>
      </w:r>
      <w:r>
        <w:rPr>
          <w:color w:val="auto"/>
          <w:sz w:val="22"/>
          <w:szCs w:val="22"/>
          <w:lang w:eastAsia="zh-Hans"/>
        </w:rPr>
        <w:t>2008</w:t>
      </w:r>
      <w:r>
        <w:rPr>
          <w:rFonts w:hint="eastAsia"/>
          <w:color w:val="auto"/>
          <w:sz w:val="22"/>
          <w:szCs w:val="22"/>
          <w:lang w:eastAsia="zh-Hans"/>
        </w:rPr>
        <w:t>奥运会公关顾问</w:t>
      </w:r>
      <w:r>
        <w:rPr>
          <w:rFonts w:hint="eastAsia"/>
          <w:color w:val="auto"/>
          <w:sz w:val="22"/>
          <w:szCs w:val="22"/>
        </w:rPr>
        <w:t>孙玉红</w:t>
      </w:r>
      <w:r>
        <w:rPr>
          <w:rFonts w:hint="eastAsia"/>
          <w:color w:val="auto"/>
          <w:sz w:val="22"/>
          <w:szCs w:val="22"/>
          <w:lang w:eastAsia="zh-Hans"/>
        </w:rPr>
        <w:t>，共同探讨了国家形象塑造与传播的规律和特征。</w:t>
      </w:r>
      <w:r>
        <w:rPr>
          <w:rFonts w:hint="eastAsia"/>
          <w:color w:val="auto"/>
          <w:sz w:val="22"/>
          <w:szCs w:val="22"/>
          <w:lang w:val="en-US" w:eastAsia="zh-Hans"/>
        </w:rPr>
        <w:t>专家们认为，新时代</w:t>
      </w:r>
      <w:r>
        <w:rPr>
          <w:rFonts w:hint="eastAsia"/>
          <w:color w:val="auto"/>
          <w:sz w:val="22"/>
          <w:szCs w:val="22"/>
          <w:lang w:eastAsia="zh-Hans"/>
        </w:rPr>
        <w:t>国家形象的塑造和传播有三个</w:t>
      </w:r>
      <w:r>
        <w:rPr>
          <w:rFonts w:hint="eastAsia"/>
          <w:color w:val="auto"/>
          <w:sz w:val="22"/>
          <w:szCs w:val="22"/>
          <w:lang w:val="en-US" w:eastAsia="zh-Hans"/>
        </w:rPr>
        <w:t>新</w:t>
      </w:r>
      <w:r>
        <w:rPr>
          <w:rFonts w:hint="eastAsia"/>
          <w:color w:val="auto"/>
          <w:sz w:val="22"/>
          <w:szCs w:val="22"/>
          <w:lang w:eastAsia="zh-Hans"/>
        </w:rPr>
        <w:t>特征：</w:t>
      </w:r>
      <w:r>
        <w:rPr>
          <w:rFonts w:hint="eastAsia"/>
          <w:color w:val="auto"/>
          <w:sz w:val="22"/>
          <w:szCs w:val="22"/>
          <w:lang w:val="en-US" w:eastAsia="zh-Hans"/>
        </w:rPr>
        <w:t>一是</w:t>
      </w:r>
      <w:r>
        <w:rPr>
          <w:rFonts w:hint="eastAsia"/>
          <w:color w:val="auto"/>
          <w:sz w:val="22"/>
          <w:szCs w:val="22"/>
          <w:lang w:eastAsia="zh-Hans"/>
        </w:rPr>
        <w:t>多元主体参与，以全民行动推动国家形象传播；</w:t>
      </w:r>
      <w:r>
        <w:rPr>
          <w:rFonts w:hint="eastAsia"/>
          <w:color w:val="auto"/>
          <w:sz w:val="22"/>
          <w:szCs w:val="22"/>
          <w:lang w:val="en-US" w:eastAsia="zh-Hans"/>
        </w:rPr>
        <w:t>二是</w:t>
      </w:r>
      <w:r>
        <w:rPr>
          <w:rFonts w:hint="eastAsia"/>
          <w:color w:val="auto"/>
          <w:sz w:val="22"/>
          <w:szCs w:val="22"/>
          <w:lang w:eastAsia="zh-Hans"/>
        </w:rPr>
        <w:t>专业性强，</w:t>
      </w:r>
      <w:r>
        <w:rPr>
          <w:rFonts w:hint="eastAsia"/>
          <w:color w:val="auto"/>
          <w:sz w:val="22"/>
          <w:szCs w:val="22"/>
          <w:lang w:val="en-US" w:eastAsia="zh-Hans"/>
        </w:rPr>
        <w:t>应</w:t>
      </w:r>
      <w:r>
        <w:rPr>
          <w:rFonts w:hint="eastAsia"/>
          <w:color w:val="auto"/>
          <w:sz w:val="22"/>
          <w:szCs w:val="22"/>
          <w:lang w:eastAsia="zh-Hans"/>
        </w:rPr>
        <w:t>加强国家形象传播规律的研究；</w:t>
      </w:r>
      <w:r>
        <w:rPr>
          <w:rFonts w:hint="eastAsia"/>
          <w:color w:val="auto"/>
          <w:sz w:val="22"/>
          <w:szCs w:val="22"/>
          <w:lang w:val="en-US" w:eastAsia="zh-Hans"/>
        </w:rPr>
        <w:t>三是</w:t>
      </w:r>
      <w:r>
        <w:rPr>
          <w:rFonts w:hint="eastAsia"/>
          <w:color w:val="auto"/>
          <w:sz w:val="22"/>
          <w:szCs w:val="22"/>
          <w:lang w:eastAsia="zh-Hans"/>
        </w:rPr>
        <w:t>实践性强，不能无所作为也不能盲目作为，要在实践中总结经验。</w:t>
      </w:r>
    </w:p>
    <w:p>
      <w:pPr>
        <w:spacing w:line="360" w:lineRule="auto"/>
        <w:ind w:firstLine="480"/>
        <w:jc w:val="center"/>
        <w:rPr>
          <w:color w:val="auto"/>
          <w:sz w:val="22"/>
          <w:szCs w:val="22"/>
          <w:lang w:eastAsia="zh-Hans"/>
        </w:rPr>
      </w:pPr>
      <w:r>
        <w:rPr>
          <w:color w:val="auto"/>
          <w:sz w:val="22"/>
          <w:szCs w:val="22"/>
          <w:lang w:eastAsia="zh-Hans"/>
        </w:rPr>
        <w:drawing>
          <wp:inline distT="0" distB="0" distL="114300" distR="114300">
            <wp:extent cx="4326890" cy="2888615"/>
            <wp:effectExtent l="0" t="0" r="16510" b="6985"/>
            <wp:docPr id="15" name="图片 15" descr="截屏2021-12-23 上午10.5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截屏2021-12-23 上午10.55.49"/>
                    <pic:cNvPicPr>
                      <a:picLocks noChangeAspect="1"/>
                    </pic:cNvPicPr>
                  </pic:nvPicPr>
                  <pic:blipFill>
                    <a:blip r:embed="rId16"/>
                    <a:stretch>
                      <a:fillRect/>
                    </a:stretch>
                  </pic:blipFill>
                  <pic:spPr>
                    <a:xfrm>
                      <a:off x="0" y="0"/>
                      <a:ext cx="4326890" cy="2888615"/>
                    </a:xfrm>
                    <a:prstGeom prst="rect">
                      <a:avLst/>
                    </a:prstGeom>
                  </pic:spPr>
                </pic:pic>
              </a:graphicData>
            </a:graphic>
          </wp:inline>
        </w:drawing>
      </w:r>
    </w:p>
    <w:p>
      <w:pPr>
        <w:spacing w:line="360" w:lineRule="auto"/>
        <w:jc w:val="center"/>
        <w:rPr>
          <w:rFonts w:ascii="Kaiti SC" w:hAnsi="Kaiti SC" w:eastAsia="Kaiti SC"/>
          <w:color w:val="auto"/>
          <w:sz w:val="20"/>
          <w:szCs w:val="20"/>
        </w:rPr>
      </w:pPr>
      <w:r>
        <w:rPr>
          <w:rFonts w:hint="eastAsia" w:ascii="Kaiti SC" w:hAnsi="Kaiti SC" w:eastAsia="Kaiti SC"/>
          <w:color w:val="auto"/>
          <w:sz w:val="20"/>
          <w:szCs w:val="20"/>
        </w:rPr>
        <w:t>范红闭幕致辞</w:t>
      </w:r>
    </w:p>
    <w:p>
      <w:pPr>
        <w:spacing w:line="360" w:lineRule="auto"/>
        <w:rPr>
          <w:color w:val="auto"/>
          <w:sz w:val="22"/>
          <w:szCs w:val="22"/>
        </w:rPr>
      </w:pPr>
    </w:p>
    <w:p>
      <w:pPr>
        <w:spacing w:line="360" w:lineRule="auto"/>
        <w:ind w:firstLine="440" w:firstLineChars="200"/>
        <w:rPr>
          <w:color w:val="auto"/>
          <w:sz w:val="22"/>
          <w:szCs w:val="22"/>
        </w:rPr>
      </w:pPr>
      <w:r>
        <w:rPr>
          <w:rFonts w:hint="eastAsia"/>
          <w:color w:val="auto"/>
          <w:sz w:val="22"/>
          <w:szCs w:val="22"/>
        </w:rPr>
        <w:t>最后，范红作闭幕致辞，对到场嘉宾以及线上参与的听众</w:t>
      </w:r>
      <w:r>
        <w:rPr>
          <w:rFonts w:hint="eastAsia"/>
          <w:color w:val="auto"/>
          <w:sz w:val="22"/>
          <w:szCs w:val="22"/>
          <w:lang w:eastAsia="zh-Hans"/>
        </w:rPr>
        <w:t>致以诚挚</w:t>
      </w:r>
      <w:r>
        <w:rPr>
          <w:rFonts w:hint="eastAsia"/>
          <w:color w:val="auto"/>
          <w:sz w:val="22"/>
          <w:szCs w:val="22"/>
        </w:rPr>
        <w:t>感谢</w:t>
      </w:r>
      <w:r>
        <w:rPr>
          <w:rFonts w:hint="eastAsia"/>
          <w:color w:val="auto"/>
          <w:sz w:val="22"/>
          <w:szCs w:val="22"/>
          <w:lang w:eastAsia="zh-Hans"/>
        </w:rPr>
        <w:t>。她</w:t>
      </w:r>
      <w:r>
        <w:rPr>
          <w:rFonts w:hint="eastAsia"/>
          <w:color w:val="auto"/>
          <w:sz w:val="22"/>
          <w:szCs w:val="22"/>
          <w:lang w:val="en-US" w:eastAsia="zh-Hans"/>
        </w:rPr>
        <w:t>强调，</w:t>
      </w:r>
      <w:r>
        <w:rPr>
          <w:rFonts w:hint="eastAsia"/>
          <w:color w:val="auto"/>
          <w:sz w:val="22"/>
          <w:szCs w:val="22"/>
          <w:lang w:eastAsia="zh-Hans"/>
        </w:rPr>
        <w:t>塑造可信、可爱、可敬的</w:t>
      </w:r>
      <w:r>
        <w:rPr>
          <w:rFonts w:hint="eastAsia"/>
          <w:color w:val="auto"/>
          <w:sz w:val="22"/>
          <w:szCs w:val="22"/>
          <w:lang w:val="en-US" w:eastAsia="zh-Hans"/>
        </w:rPr>
        <w:t>中国</w:t>
      </w:r>
      <w:r>
        <w:rPr>
          <w:rFonts w:hint="eastAsia"/>
          <w:color w:val="auto"/>
          <w:sz w:val="22"/>
          <w:szCs w:val="22"/>
          <w:lang w:eastAsia="zh-Hans"/>
        </w:rPr>
        <w:t>形象</w:t>
      </w:r>
      <w:r>
        <w:rPr>
          <w:rFonts w:hint="eastAsia"/>
          <w:color w:val="auto"/>
          <w:sz w:val="22"/>
          <w:szCs w:val="22"/>
          <w:lang w:val="en-US" w:eastAsia="zh-Hans"/>
        </w:rPr>
        <w:t>需要以战略思维构建</w:t>
      </w:r>
      <w:r>
        <w:rPr>
          <w:rFonts w:hint="eastAsia"/>
          <w:color w:val="auto"/>
          <w:sz w:val="22"/>
          <w:szCs w:val="22"/>
          <w:lang w:eastAsia="zh-Hans"/>
        </w:rPr>
        <w:t>国家形象的顶层设计，并</w:t>
      </w:r>
      <w:r>
        <w:rPr>
          <w:rFonts w:hint="eastAsia"/>
          <w:color w:val="auto"/>
          <w:sz w:val="22"/>
          <w:szCs w:val="22"/>
          <w:lang w:val="en-US" w:eastAsia="zh-Hans"/>
        </w:rPr>
        <w:t>提升</w:t>
      </w:r>
      <w:r>
        <w:rPr>
          <w:rFonts w:hint="eastAsia"/>
          <w:color w:val="auto"/>
          <w:sz w:val="22"/>
          <w:szCs w:val="22"/>
          <w:lang w:eastAsia="zh-Hans"/>
        </w:rPr>
        <w:t>国际传播工作</w:t>
      </w:r>
      <w:r>
        <w:rPr>
          <w:rFonts w:hint="eastAsia"/>
          <w:color w:val="auto"/>
          <w:sz w:val="22"/>
          <w:szCs w:val="22"/>
          <w:lang w:val="en-US" w:eastAsia="zh-Hans"/>
        </w:rPr>
        <w:t>的</w:t>
      </w:r>
      <w:r>
        <w:rPr>
          <w:rFonts w:hint="eastAsia"/>
          <w:color w:val="auto"/>
          <w:sz w:val="22"/>
          <w:szCs w:val="22"/>
          <w:lang w:eastAsia="zh-Hans"/>
        </w:rPr>
        <w:t>专业性、系统性、针对性、全员性、实效性。清华大学国家形象传播研究中心将继续在社会各界的大力支持下，展开</w:t>
      </w:r>
      <w:r>
        <w:rPr>
          <w:rFonts w:hint="eastAsia"/>
          <w:color w:val="auto"/>
          <w:sz w:val="22"/>
          <w:szCs w:val="22"/>
          <w:lang w:val="en-US" w:eastAsia="zh-Hans"/>
        </w:rPr>
        <w:t>关于</w:t>
      </w:r>
      <w:r>
        <w:rPr>
          <w:rFonts w:hint="eastAsia"/>
          <w:color w:val="auto"/>
          <w:sz w:val="22"/>
          <w:szCs w:val="22"/>
          <w:lang w:eastAsia="zh-Hans"/>
        </w:rPr>
        <w:t>国家形象</w:t>
      </w:r>
      <w:r>
        <w:rPr>
          <w:rFonts w:hint="eastAsia"/>
          <w:color w:val="auto"/>
          <w:sz w:val="22"/>
          <w:szCs w:val="22"/>
          <w:lang w:val="en-US" w:eastAsia="zh-Hans"/>
        </w:rPr>
        <w:t>的</w:t>
      </w:r>
      <w:r>
        <w:rPr>
          <w:rFonts w:hint="eastAsia"/>
          <w:color w:val="auto"/>
          <w:sz w:val="22"/>
          <w:szCs w:val="22"/>
          <w:lang w:eastAsia="zh-Hans"/>
        </w:rPr>
        <w:t>多维度、跨学科的研究，为塑造真实、立体、全面的国家形象</w:t>
      </w:r>
      <w:r>
        <w:rPr>
          <w:rFonts w:hint="eastAsia"/>
          <w:color w:val="auto"/>
          <w:sz w:val="22"/>
          <w:szCs w:val="22"/>
          <w:lang w:val="en-US" w:eastAsia="zh-Hans"/>
        </w:rPr>
        <w:t>贡献积极力量</w:t>
      </w:r>
      <w:r>
        <w:rPr>
          <w:rFonts w:hint="eastAsia"/>
          <w:color w:val="auto"/>
          <w:sz w:val="22"/>
          <w:szCs w:val="22"/>
          <w:lang w:eastAsia="zh-Hans"/>
        </w:rPr>
        <w:t>。本届</w:t>
      </w:r>
      <w:r>
        <w:rPr>
          <w:rFonts w:hint="eastAsia"/>
          <w:color w:val="auto"/>
          <w:sz w:val="22"/>
          <w:szCs w:val="22"/>
        </w:rPr>
        <w:t>论坛在热烈的掌声中顺利闭幕。</w:t>
      </w:r>
    </w:p>
    <w:p>
      <w:pPr>
        <w:spacing w:line="360" w:lineRule="auto"/>
        <w:rPr>
          <w:color w:val="auto"/>
          <w:sz w:val="22"/>
          <w:szCs w:val="22"/>
        </w:rPr>
      </w:pPr>
    </w:p>
    <w:p>
      <w:pPr>
        <w:spacing w:line="360" w:lineRule="auto"/>
        <w:jc w:val="center"/>
        <w:rPr>
          <w:color w:val="auto"/>
          <w:sz w:val="22"/>
          <w:szCs w:val="22"/>
        </w:rPr>
      </w:pPr>
      <w:r>
        <w:rPr>
          <w:color w:val="auto"/>
          <w:sz w:val="22"/>
          <w:szCs w:val="22"/>
        </w:rPr>
        <w:drawing>
          <wp:inline distT="0" distB="0" distL="114300" distR="114300">
            <wp:extent cx="4727575" cy="3151505"/>
            <wp:effectExtent l="0" t="0" r="22225" b="23495"/>
            <wp:docPr id="9" name="图片 9" descr="WechatIMG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WechatIMG449"/>
                    <pic:cNvPicPr>
                      <a:picLocks noChangeAspect="1"/>
                    </pic:cNvPicPr>
                  </pic:nvPicPr>
                  <pic:blipFill>
                    <a:blip r:embed="rId17"/>
                    <a:stretch>
                      <a:fillRect/>
                    </a:stretch>
                  </pic:blipFill>
                  <pic:spPr>
                    <a:xfrm>
                      <a:off x="0" y="0"/>
                      <a:ext cx="4727575" cy="3151505"/>
                    </a:xfrm>
                    <a:prstGeom prst="rect">
                      <a:avLst/>
                    </a:prstGeom>
                  </pic:spPr>
                </pic:pic>
              </a:graphicData>
            </a:graphic>
          </wp:inline>
        </w:drawing>
      </w:r>
    </w:p>
    <w:p>
      <w:pPr>
        <w:spacing w:line="360" w:lineRule="auto"/>
        <w:jc w:val="center"/>
        <w:rPr>
          <w:rFonts w:ascii="Kaiti SC" w:hAnsi="Kaiti SC" w:eastAsia="Kaiti SC"/>
          <w:color w:val="auto"/>
          <w:sz w:val="20"/>
          <w:szCs w:val="20"/>
        </w:rPr>
      </w:pPr>
      <w:r>
        <w:rPr>
          <w:rFonts w:hint="eastAsia" w:ascii="Kaiti SC" w:hAnsi="Kaiti SC" w:eastAsia="Kaiti SC"/>
          <w:color w:val="auto"/>
          <w:sz w:val="20"/>
          <w:szCs w:val="20"/>
        </w:rPr>
        <w:t>会议嘉宾合影</w:t>
      </w:r>
    </w:p>
    <w:p>
      <w:pPr>
        <w:spacing w:line="360" w:lineRule="auto"/>
        <w:ind w:firstLine="480"/>
        <w:rPr>
          <w:color w:val="auto"/>
          <w:sz w:val="22"/>
          <w:szCs w:val="22"/>
        </w:rPr>
      </w:pPr>
    </w:p>
    <w:p>
      <w:pPr>
        <w:spacing w:line="360" w:lineRule="auto"/>
        <w:ind w:firstLine="480"/>
        <w:rPr>
          <w:color w:val="auto"/>
          <w:sz w:val="22"/>
          <w:szCs w:val="22"/>
        </w:rPr>
      </w:pPr>
      <w:r>
        <w:rPr>
          <w:color w:val="auto"/>
          <w:sz w:val="22"/>
          <w:szCs w:val="22"/>
        </w:rPr>
        <w:t>本</w:t>
      </w:r>
      <w:r>
        <w:rPr>
          <w:rFonts w:hint="eastAsia"/>
          <w:color w:val="auto"/>
          <w:sz w:val="22"/>
          <w:szCs w:val="22"/>
          <w:lang w:eastAsia="zh-Hans"/>
        </w:rPr>
        <w:t>届</w:t>
      </w:r>
      <w:r>
        <w:rPr>
          <w:color w:val="auto"/>
          <w:sz w:val="22"/>
          <w:szCs w:val="22"/>
        </w:rPr>
        <w:t>论坛</w:t>
      </w:r>
      <w:r>
        <w:rPr>
          <w:rFonts w:hint="eastAsia"/>
          <w:color w:val="auto"/>
          <w:sz w:val="22"/>
          <w:szCs w:val="22"/>
          <w:lang w:eastAsia="zh-Hans"/>
        </w:rPr>
        <w:t>嘉宾云集</w:t>
      </w:r>
      <w:r>
        <w:rPr>
          <w:rFonts w:hint="eastAsia"/>
          <w:color w:val="auto"/>
          <w:sz w:val="22"/>
          <w:szCs w:val="22"/>
        </w:rPr>
        <w:t>，来</w:t>
      </w:r>
      <w:r>
        <w:rPr>
          <w:color w:val="auto"/>
          <w:sz w:val="22"/>
          <w:szCs w:val="22"/>
        </w:rPr>
        <w:t>自国内外学界、业界的专家代表</w:t>
      </w:r>
      <w:r>
        <w:rPr>
          <w:rFonts w:hint="eastAsia"/>
          <w:color w:val="auto"/>
          <w:sz w:val="22"/>
          <w:szCs w:val="22"/>
          <w:lang w:eastAsia="zh-Hans"/>
        </w:rPr>
        <w:t>齐聚一堂，</w:t>
      </w:r>
      <w:r>
        <w:rPr>
          <w:rFonts w:hint="eastAsia"/>
          <w:color w:val="auto"/>
          <w:sz w:val="22"/>
          <w:szCs w:val="22"/>
        </w:rPr>
        <w:t>共话可信、可爱、可敬的中国形象新篇章。</w:t>
      </w:r>
      <w:r>
        <w:rPr>
          <w:color w:val="auto"/>
          <w:sz w:val="22"/>
          <w:szCs w:val="22"/>
        </w:rPr>
        <w:t>各大新媒体平台</w:t>
      </w:r>
      <w:r>
        <w:rPr>
          <w:rFonts w:hint="eastAsia"/>
          <w:color w:val="auto"/>
          <w:sz w:val="22"/>
          <w:szCs w:val="22"/>
        </w:rPr>
        <w:t>对论坛</w:t>
      </w:r>
      <w:r>
        <w:rPr>
          <w:color w:val="auto"/>
          <w:sz w:val="22"/>
          <w:szCs w:val="22"/>
        </w:rPr>
        <w:t>进行了同步直播，抖音平台直播观看人数</w:t>
      </w:r>
      <w:r>
        <w:rPr>
          <w:rFonts w:hint="eastAsia"/>
          <w:color w:val="auto"/>
          <w:sz w:val="22"/>
          <w:szCs w:val="22"/>
          <w:lang w:eastAsia="zh-Hans"/>
        </w:rPr>
        <w:t>累计达到</w:t>
      </w:r>
      <w:r>
        <w:rPr>
          <w:color w:val="auto"/>
          <w:sz w:val="22"/>
          <w:szCs w:val="22"/>
        </w:rPr>
        <w:t>8.5万。</w:t>
      </w:r>
    </w:p>
    <w:p>
      <w:pPr>
        <w:spacing w:line="360" w:lineRule="auto"/>
        <w:ind w:firstLine="480"/>
        <w:rPr>
          <w:color w:val="auto"/>
          <w:sz w:val="22"/>
          <w:szCs w:val="22"/>
        </w:rPr>
      </w:pPr>
      <w:r>
        <w:rPr>
          <w:rFonts w:hint="eastAsia"/>
          <w:color w:val="auto"/>
          <w:sz w:val="22"/>
          <w:szCs w:val="22"/>
        </w:rPr>
        <w:t>清华大学国家形象传播研究中心自2014年成立以来，充分利用跨学科优势，以新闻与传播学院为依托单位，联合公共管理学院、经济管理学院、人文学院、建筑学院、美术学院五个学院，致力于打造企业形象、区域形象和国家形象研究</w:t>
      </w:r>
      <w:r>
        <w:rPr>
          <w:rFonts w:hint="eastAsia"/>
          <w:color w:val="auto"/>
          <w:sz w:val="22"/>
          <w:szCs w:val="22"/>
          <w:lang w:eastAsia="zh-Hans"/>
        </w:rPr>
        <w:t>领域</w:t>
      </w:r>
      <w:r>
        <w:rPr>
          <w:rFonts w:hint="eastAsia"/>
          <w:color w:val="auto"/>
          <w:sz w:val="22"/>
          <w:szCs w:val="22"/>
        </w:rPr>
        <w:t>的世界一流智库。</w:t>
      </w:r>
    </w:p>
    <w:sectPr>
      <w:pgSz w:w="11900" w:h="16840"/>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DejaVu Sans">
    <w:altName w:val="苹方-简"/>
    <w:panose1 w:val="02020603050405020304"/>
    <w:charset w:val="00"/>
    <w:family w:val="roman"/>
    <w:pitch w:val="default"/>
    <w:sig w:usb0="20007A87" w:usb1="80000000" w:usb2="00000008" w:usb3="00000000" w:csb0="000001FF" w:csb1="00000000"/>
  </w:font>
  <w:font w:name="方正书宋_GBK">
    <w:panose1 w:val="02000000000000000000"/>
    <w:charset w:val="86"/>
    <w:family w:val="auto"/>
    <w:pitch w:val="default"/>
    <w:sig w:usb0="A00002BF" w:usb1="38CF7CFA" w:usb2="00082016" w:usb3="00000000" w:csb0="00040001" w:csb1="00000000"/>
  </w:font>
  <w:font w:name="方正黑体_GBK">
    <w:altName w:val="苹方-简"/>
    <w:panose1 w:val="02000000000000000000"/>
    <w:charset w:val="00"/>
    <w:family w:val="auto"/>
    <w:pitch w:val="default"/>
    <w:sig w:usb0="00000001" w:usb1="08000000" w:usb2="00000000" w:usb3="00000000" w:csb0="00040000" w:csb1="00000000"/>
  </w:font>
  <w:font w:name="Cambria">
    <w:altName w:val="苹方-简"/>
    <w:panose1 w:val="02040503050406030204"/>
    <w:charset w:val="00"/>
    <w:family w:val="roman"/>
    <w:pitch w:val="default"/>
    <w:sig w:usb0="00000000" w:usb1="00000000" w:usb2="00000000" w:usb3="00000000" w:csb0="0000019F"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PingFangHK">
    <w:altName w:val="苹方-简"/>
    <w:panose1 w:val="00000000000000000000"/>
    <w:charset w:val="00"/>
    <w:family w:val="auto"/>
    <w:pitch w:val="default"/>
    <w:sig w:usb0="00000000" w:usb1="00000000" w:usb2="00000000" w:usb3="00000000" w:csb0="00000000" w:csb1="00000000"/>
  </w:font>
  <w:font w:name="Tahoma">
    <w:panose1 w:val="020B0604030504040204"/>
    <w:charset w:val="00"/>
    <w:family w:val="auto"/>
    <w:pitch w:val="default"/>
    <w:sig w:usb0="E1002AFF" w:usb1="C000605B" w:usb2="00000029" w:usb3="00000000" w:csb0="200101FF" w:csb1="20280000"/>
  </w:font>
  <w:font w:name="华文宋体">
    <w:panose1 w:val="02010600040101010101"/>
    <w:charset w:val="86"/>
    <w:family w:val="auto"/>
    <w:pitch w:val="default"/>
    <w:sig w:usb0="80000287" w:usb1="280F3C52" w:usb2="00000016" w:usb3="00000000" w:csb0="0004001F" w:csb1="00000000"/>
  </w:font>
  <w:font w:name="Arial">
    <w:panose1 w:val="020B0604020202090204"/>
    <w:charset w:val="00"/>
    <w:family w:val="auto"/>
    <w:pitch w:val="default"/>
    <w:sig w:usb0="E0000AFF" w:usb1="00007843" w:usb2="00000001" w:usb3="00000000" w:csb0="400001BF" w:csb1="DFF70000"/>
  </w:font>
  <w:font w:name="仿宋">
    <w:altName w:val="方正仿宋_GBK"/>
    <w:panose1 w:val="02010609060101010101"/>
    <w:charset w:val="86"/>
    <w:family w:val="modern"/>
    <w:pitch w:val="default"/>
    <w:sig w:usb0="00000000" w:usb1="00000000" w:usb2="00000016" w:usb3="00000000" w:csb0="00040001" w:csb1="00000000"/>
  </w:font>
  <w:font w:name="楷体">
    <w:altName w:val="汉仪楷体KW"/>
    <w:panose1 w:val="02010609060101010101"/>
    <w:charset w:val="86"/>
    <w:family w:val="modern"/>
    <w:pitch w:val="default"/>
    <w:sig w:usb0="00000000" w:usb1="00000000" w:usb2="00000016" w:usb3="00000000" w:csb0="00040001" w:csb1="00000000"/>
  </w:font>
  <w:font w:name="Wingdings">
    <w:panose1 w:val="05000000000000000000"/>
    <w:charset w:val="02"/>
    <w:family w:val="auto"/>
    <w:pitch w:val="default"/>
    <w:sig w:usb0="00000000" w:usb1="00000000" w:usb2="00000000" w:usb3="00000000" w:csb0="80000000" w:csb1="00000000"/>
  </w:font>
  <w:font w:name="等线">
    <w:altName w:val="汉仪中等线KW"/>
    <w:panose1 w:val="02010600030101010101"/>
    <w:charset w:val="86"/>
    <w:family w:val="auto"/>
    <w:pitch w:val="default"/>
    <w:sig w:usb0="00000000" w:usb1="00000000" w:usb2="00000016" w:usb3="00000000" w:csb0="0004000F" w:csb1="00000000"/>
  </w:font>
  <w:font w:name="Helvetica">
    <w:panose1 w:val="00000000000000000000"/>
    <w:charset w:val="00"/>
    <w:family w:val="auto"/>
    <w:pitch w:val="default"/>
    <w:sig w:usb0="E00002FF" w:usb1="5000785B" w:usb2="00000000" w:usb3="00000000" w:csb0="2000019F" w:csb1="4F010000"/>
  </w:font>
  <w:font w:name="微软雅黑">
    <w:altName w:val="汉仪旗黑"/>
    <w:panose1 w:val="020B0503020204020204"/>
    <w:charset w:val="86"/>
    <w:family w:val="swiss"/>
    <w:pitch w:val="default"/>
    <w:sig w:usb0="00000000" w:usb1="00000000" w:usb2="00000016" w:usb3="00000000" w:csb0="0004001F" w:csb1="00000000"/>
  </w:font>
  <w:font w:name="MS Mincho">
    <w:altName w:val="Hiragino Sans"/>
    <w:panose1 w:val="02020609040205080304"/>
    <w:charset w:val="80"/>
    <w:family w:val="modern"/>
    <w:pitch w:val="default"/>
    <w:sig w:usb0="00000000" w:usb1="00000000" w:usb2="08000012" w:usb3="00000000" w:csb0="0002009F" w:csb1="00000000"/>
  </w:font>
  <w:font w:name="Times New Roman Regular">
    <w:panose1 w:val="02020503050405090304"/>
    <w:charset w:val="00"/>
    <w:family w:val="auto"/>
    <w:pitch w:val="default"/>
    <w:sig w:usb0="E0000AFF" w:usb1="00007843" w:usb2="00000001" w:usb3="00000000" w:csb0="400001BF" w:csb1="DFF70000"/>
  </w:font>
  <w:font w:name="等线 Light">
    <w:altName w:val="汉仪中等线KW"/>
    <w:panose1 w:val="02010600030101010101"/>
    <w:charset w:val="86"/>
    <w:family w:val="auto"/>
    <w:pitch w:val="default"/>
    <w:sig w:usb0="00000000" w:usb1="00000000" w:usb2="00000016" w:usb3="00000000" w:csb0="0004000F" w:csb1="00000000"/>
  </w:font>
  <w:font w:name="等线">
    <w:altName w:val="汉仪中等线KW"/>
    <w:panose1 w:val="00000000000000000000"/>
    <w:charset w:val="00"/>
    <w:family w:val="auto"/>
    <w:pitch w:val="default"/>
    <w:sig w:usb0="00000000" w:usb1="00000000" w:usb2="00000000" w:usb3="00000000" w:csb0="00000000" w:csb1="00000000"/>
  </w:font>
  <w:font w:name="汉仪中等线KW">
    <w:panose1 w:val="01010104010101010101"/>
    <w:charset w:val="86"/>
    <w:family w:val="auto"/>
    <w:pitch w:val="default"/>
    <w:sig w:usb0="800002BF" w:usb1="004F7CFA" w:usb2="00000000" w:usb3="00000000" w:csb0="00040001" w:csb1="00000000"/>
  </w:font>
  <w:font w:name="汉仪楷体KW">
    <w:panose1 w:val="00020600040101010101"/>
    <w:charset w:val="86"/>
    <w:family w:val="auto"/>
    <w:pitch w:val="default"/>
    <w:sig w:usb0="A00002BF" w:usb1="18EF7CFA" w:usb2="00000016" w:usb3="00000000" w:csb0="00040000" w:csb1="00000000"/>
  </w:font>
  <w:font w:name="冬青黑体简体中文">
    <w:panose1 w:val="020B0300000000000000"/>
    <w:charset w:val="86"/>
    <w:family w:val="auto"/>
    <w:pitch w:val="default"/>
    <w:sig w:usb0="A00002BF" w:usb1="1ACF7CFA" w:usb2="00000016" w:usb3="00000000" w:csb0="00060007" w:csb1="00000000"/>
  </w:font>
  <w:font w:name="方正仿宋_GBK">
    <w:panose1 w:val="02000000000000000000"/>
    <w:charset w:val="86"/>
    <w:family w:val="auto"/>
    <w:pitch w:val="default"/>
    <w:sig w:usb0="A00002BF" w:usb1="38CF7CFA" w:usb2="00082016" w:usb3="00000000" w:csb0="00040001" w:csb1="00000000"/>
  </w:font>
  <w:font w:name="汉仪旗黑">
    <w:panose1 w:val="00020600040101010101"/>
    <w:charset w:val="86"/>
    <w:family w:val="auto"/>
    <w:pitch w:val="default"/>
    <w:sig w:usb0="A00002BF" w:usb1="1ACF7CFA" w:usb2="00000016" w:usb3="00000000" w:csb0="0004009F" w:csb1="DFD70000"/>
  </w:font>
  <w:font w:name="Hiragino Sans">
    <w:panose1 w:val="020B0300000000000000"/>
    <w:charset w:val="80"/>
    <w:family w:val="auto"/>
    <w:pitch w:val="default"/>
    <w:sig w:usb0="E00002FF" w:usb1="7AE7FFFF" w:usb2="00000012" w:usb3="00000000" w:csb0="0002000D" w:csb1="00000000"/>
  </w:font>
  <w:font w:name="Calibri Light">
    <w:altName w:val="Helvetica Neue"/>
    <w:panose1 w:val="020F0302020204030204"/>
    <w:charset w:val="00"/>
    <w:family w:val="auto"/>
    <w:pitch w:val="default"/>
    <w:sig w:usb0="00000000" w:usb1="00000000" w:usb2="00000000" w:usb3="00000000" w:csb0="0000019F" w:csb1="00000000"/>
  </w:font>
  <w:font w:name="E-BZ">
    <w:altName w:val="苹方-简"/>
    <w:panose1 w:val="00000000000000000000"/>
    <w:charset w:val="00"/>
    <w:family w:val="auto"/>
    <w:pitch w:val="default"/>
    <w:sig w:usb0="00000000" w:usb1="00000000" w:usb2="00000000" w:usb3="00000000" w:csb0="00000000" w:csb1="00000000"/>
  </w:font>
  <w:font w:name="SSJ0">
    <w:altName w:val="苹方-简"/>
    <w:panose1 w:val="00000000000000000000"/>
    <w:charset w:val="00"/>
    <w:family w:val="auto"/>
    <w:pitch w:val="default"/>
    <w:sig w:usb0="00000000" w:usb1="00000000" w:usb2="00000000" w:usb3="00000000" w:csb0="00000000" w:csb1="00000000"/>
  </w:font>
  <w:font w:name="HTJ0">
    <w:altName w:val="苹方-简"/>
    <w:panose1 w:val="00000000000000000000"/>
    <w:charset w:val="00"/>
    <w:family w:val="auto"/>
    <w:pitch w:val="default"/>
    <w:sig w:usb0="00000000" w:usb1="00000000" w:usb2="00000000" w:usb3="00000000" w:csb0="00000000" w:csb1="00000000"/>
  </w:font>
  <w:font w:name="KaiTi">
    <w:altName w:val="汉仪楷体KW"/>
    <w:panose1 w:val="02010609060101010101"/>
    <w:charset w:val="86"/>
    <w:family w:val="auto"/>
    <w:pitch w:val="default"/>
    <w:sig w:usb0="00000000" w:usb1="00000000" w:usb2="00000016" w:usb3="00000000" w:csb0="00040001" w:csb1="00000000"/>
  </w:font>
  <w:font w:name="Times">
    <w:panose1 w:val="00000500000000020000"/>
    <w:charset w:val="00"/>
    <w:family w:val="auto"/>
    <w:pitch w:val="default"/>
    <w:sig w:usb0="E00002FF" w:usb1="5000205A" w:usb2="00000000" w:usb3="00000000" w:csb0="2000019F" w:csb1="4F010000"/>
  </w:font>
  <w:font w:name="宋体-简">
    <w:panose1 w:val="02010800040101010101"/>
    <w:charset w:val="86"/>
    <w:family w:val="auto"/>
    <w:pitch w:val="default"/>
    <w:sig w:usb0="00000001" w:usb1="080F0000" w:usb2="00000000" w:usb3="00000000" w:csb0="0004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00000000" w:usb1="00000000"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Webdings">
    <w:panose1 w:val="05030102010509060703"/>
    <w:charset w:val="00"/>
    <w:family w:val="auto"/>
    <w:pitch w:val="default"/>
    <w:sig w:usb0="00000000" w:usb1="00000000" w:usb2="00000000" w:usb3="00000000" w:csb0="80000000" w:csb1="00000000"/>
  </w:font>
  <w:font w:name="Heiti SC Light">
    <w:panose1 w:val="02000000000000000000"/>
    <w:charset w:val="86"/>
    <w:family w:val="auto"/>
    <w:pitch w:val="default"/>
    <w:sig w:usb0="8000002F" w:usb1="0800004A" w:usb2="00000000" w:usb3="00000000" w:csb0="203E0000" w:csb1="00000000"/>
  </w:font>
  <w:font w:name="仿宋">
    <w:altName w:val="方正仿宋_GBK"/>
    <w:panose1 w:val="00000000000000000000"/>
    <w:charset w:val="00"/>
    <w:family w:val="auto"/>
    <w:pitch w:val="default"/>
    <w:sig w:usb0="00000000" w:usb1="00000000" w:usb2="00000000" w:usb3="00000000" w:csb0="00000000" w:csb1="00000000"/>
  </w:font>
  <w:font w:name="STSongti-SC-Regular">
    <w:panose1 w:val="02010800040101010101"/>
    <w:charset w:val="86"/>
    <w:family w:val="auto"/>
    <w:pitch w:val="default"/>
    <w:sig w:usb0="00000001" w:usb1="080F0000" w:usb2="00000000" w:usb3="00000000" w:csb0="00040000" w:csb1="00000000"/>
  </w:font>
  <w:font w:name="Nanum Myeongjo">
    <w:panose1 w:val="02020603020101020101"/>
    <w:charset w:val="81"/>
    <w:family w:val="auto"/>
    <w:pitch w:val="default"/>
    <w:sig w:usb0="800002A7" w:usb1="01D7FCFB" w:usb2="00000010" w:usb3="00000000" w:csb0="00080001" w:csb1="00000000"/>
  </w:font>
  <w:font w:name="Arial Unicode MS">
    <w:panose1 w:val="020B0604020202020204"/>
    <w:charset w:val="86"/>
    <w:family w:val="auto"/>
    <w:pitch w:val="default"/>
    <w:sig w:usb0="FFFFFFFF" w:usb1="E9FFFFFF" w:usb2="0000003F" w:usb3="00000000" w:csb0="603F01FF" w:csb1="FFFF0000"/>
  </w:font>
  <w:font w:name="儷宋 Pro">
    <w:panose1 w:val="02020300000000000000"/>
    <w:charset w:val="88"/>
    <w:family w:val="auto"/>
    <w:pitch w:val="default"/>
    <w:sig w:usb0="80000001" w:usb1="28091800" w:usb2="00000016" w:usb3="00000000" w:csb0="00100000" w:csb1="00000000"/>
  </w:font>
  <w:font w:name="KTJ0">
    <w:altName w:val="苹方-简"/>
    <w:panose1 w:val="00000000000000000000"/>
    <w:charset w:val="00"/>
    <w:family w:val="auto"/>
    <w:pitch w:val="default"/>
    <w:sig w:usb0="00000000" w:usb1="00000000" w:usb2="00000000" w:usb3="00000000" w:csb0="00000000" w:csb1="00000000"/>
  </w:font>
  <w:font w:name="FZKTK--GBK1-00">
    <w:altName w:val="苹方-简"/>
    <w:panose1 w:val="00000000000000000000"/>
    <w:charset w:val="00"/>
    <w:family w:val="auto"/>
    <w:pitch w:val="default"/>
    <w:sig w:usb0="00000000" w:usb1="00000000" w:usb2="00000000" w:usb3="00000000" w:csb0="00000000" w:csb1="00000000"/>
  </w:font>
  <w:font w:name="FSJ0">
    <w:altName w:val="苹方-简"/>
    <w:panose1 w:val="00000000000000000000"/>
    <w:charset w:val="00"/>
    <w:family w:val="auto"/>
    <w:pitch w:val="default"/>
    <w:sig w:usb0="00000000" w:usb1="00000000" w:usb2="00000000" w:usb3="00000000" w:csb0="00000000" w:csb1="00000000"/>
  </w:font>
  <w:font w:name="FZKTK--GBK1-0">
    <w:altName w:val="苹方-简"/>
    <w:panose1 w:val="00000000000000000000"/>
    <w:charset w:val="00"/>
    <w:family w:val="auto"/>
    <w:pitch w:val="default"/>
    <w:sig w:usb0="00000000" w:usb1="00000000" w:usb2="00000000" w:usb3="00000000" w:csb0="00000000" w:csb1="00000000"/>
  </w:font>
  <w:font w:name="FZSSK--GBK1-0">
    <w:panose1 w:val="02000000000000000000"/>
    <w:charset w:val="86"/>
    <w:family w:val="auto"/>
    <w:pitch w:val="default"/>
    <w:sig w:usb0="A00002BF" w:usb1="38CF7CFA" w:usb2="00082016" w:usb3="00000000" w:csb0="00040001" w:csb1="00000000"/>
  </w:font>
  <w:font w:name="B3">
    <w:altName w:val="苹方-简"/>
    <w:panose1 w:val="00000000000000000000"/>
    <w:charset w:val="00"/>
    <w:family w:val="auto"/>
    <w:pitch w:val="default"/>
    <w:sig w:usb0="00000000" w:usb1="00000000" w:usb2="00000000" w:usb3="00000000" w:csb0="00000000" w:csb1="00000000"/>
  </w:font>
  <w:font w:name="B4">
    <w:altName w:val="苹方-简"/>
    <w:panose1 w:val="00000000000000000000"/>
    <w:charset w:val="00"/>
    <w:family w:val="auto"/>
    <w:pitch w:val="default"/>
    <w:sig w:usb0="00000000" w:usb1="00000000" w:usb2="00000000" w:usb3="00000000" w:csb0="00000000" w:csb1="00000000"/>
  </w:font>
  <w:font w:name="Songti SC">
    <w:panose1 w:val="02010800040101010101"/>
    <w:charset w:val="86"/>
    <w:family w:val="auto"/>
    <w:pitch w:val="default"/>
    <w:sig w:usb0="00000001" w:usb1="080F0000" w:usb2="00000000" w:usb3="00000000" w:csb0="00040000" w:csb1="00000000"/>
  </w:font>
  <w:font w:name="Embedded-DINWebPro">
    <w:altName w:val="苹方-简"/>
    <w:panose1 w:val="00000000000000000000"/>
    <w:charset w:val="00"/>
    <w:family w:val="auto"/>
    <w:pitch w:val="default"/>
    <w:sig w:usb0="00000000" w:usb1="00000000" w:usb2="00000000" w:usb3="00000000" w:csb0="00000000" w:csb1="00000000"/>
  </w:font>
  <w:font w:name="Embedded-DINWebPro-Bold">
    <w:altName w:val="苹方-简"/>
    <w:panose1 w:val="00000000000000000000"/>
    <w:charset w:val="00"/>
    <w:family w:val="auto"/>
    <w:pitch w:val="default"/>
    <w:sig w:usb0="00000000" w:usb1="00000000" w:usb2="00000000" w:usb3="00000000" w:csb0="00000000" w:csb1="00000000"/>
  </w:font>
  <w:font w:name="Times Regular">
    <w:panose1 w:val="00000500000000020000"/>
    <w:charset w:val="00"/>
    <w:family w:val="auto"/>
    <w:pitch w:val="default"/>
    <w:sig w:usb0="E00002FF" w:usb1="5000205A" w:usb2="00000000" w:usb3="00000000" w:csb0="2000019F" w:csb1="4F010000"/>
  </w:font>
  <w:font w:name="楷体">
    <w:altName w:val="汉仪楷体KW"/>
    <w:panose1 w:val="02010609060101010101"/>
    <w:charset w:val="00"/>
    <w:family w:val="modern"/>
    <w:pitch w:val="default"/>
    <w:sig w:usb0="00000000" w:usb1="00000000" w:usb2="00000016" w:usb3="00000000" w:csb0="00040001" w:csb1="00000000"/>
  </w:font>
  <w:font w:name="黑体">
    <w:altName w:val="汉仪中黑KW"/>
    <w:panose1 w:val="02010609060101010101"/>
    <w:charset w:val="00"/>
    <w:family w:val="modern"/>
    <w:pitch w:val="default"/>
    <w:sig w:usb0="00000000" w:usb1="00000000" w:usb2="00000016" w:usb3="00000000" w:csb0="00040001" w:csb1="00000000"/>
  </w:font>
  <w:font w:name="FZFSK--GBK1-0">
    <w:panose1 w:val="02000000000000000000"/>
    <w:charset w:val="86"/>
    <w:family w:val="auto"/>
    <w:pitch w:val="default"/>
    <w:sig w:usb0="A00002BF" w:usb1="38CF7CFA" w:usb2="00082016" w:usb3="00000000" w:csb0="00040001" w:csb1="00000000"/>
  </w:font>
  <w:font w:name="Heiti SC Medium">
    <w:panose1 w:val="02000000000000000000"/>
    <w:charset w:val="86"/>
    <w:family w:val="auto"/>
    <w:pitch w:val="default"/>
    <w:sig w:usb0="8000002F" w:usb1="0800004A" w:usb2="00000000" w:usb3="00000000" w:csb0="203E0000" w:csb1="00000000"/>
  </w:font>
  <w:font w:name="Courier New">
    <w:panose1 w:val="02070409020205090404"/>
    <w:charset w:val="00"/>
    <w:family w:val="auto"/>
    <w:pitch w:val="default"/>
    <w:sig w:usb0="E0000AFF" w:usb1="40007843" w:usb2="00000001" w:usb3="00000000" w:csb0="400001BF" w:csb1="DFF70000"/>
  </w:font>
  <w:font w:name="PingFang SC">
    <w:panose1 w:val="020B0400000000000000"/>
    <w:charset w:val="88"/>
    <w:family w:val="auto"/>
    <w:pitch w:val="default"/>
    <w:sig w:usb0="A00002FF" w:usb1="7ACFFDFB" w:usb2="00000017" w:usb3="00000000" w:csb0="00040001" w:csb1="00000000"/>
  </w:font>
  <w:font w:name="Songti SC Regular">
    <w:panose1 w:val="02010800040101010101"/>
    <w:charset w:val="86"/>
    <w:family w:val="auto"/>
    <w:pitch w:val="default"/>
    <w:sig w:usb0="00000001" w:usb1="080F0000" w:usb2="00000000" w:usb3="00000000" w:csb0="00040000" w:csb1="00000000"/>
  </w:font>
  <w:font w:name="楷体-简">
    <w:panose1 w:val="02010600040101010101"/>
    <w:charset w:val="86"/>
    <w:family w:val="auto"/>
    <w:pitch w:val="default"/>
    <w:sig w:usb0="80000287" w:usb1="280F3C52" w:usb2="00000016" w:usb3="00000000" w:csb0="0004001F" w:csb1="00000000"/>
  </w:font>
  <w:font w:name="KaiTi">
    <w:altName w:val="汉仪楷体KW"/>
    <w:panose1 w:val="00000000000000000000"/>
    <w:charset w:val="00"/>
    <w:family w:val="auto"/>
    <w:pitch w:val="default"/>
    <w:sig w:usb0="00000000" w:usb1="00000000" w:usb2="00000000" w:usb3="00000000" w:csb0="00000000" w:csb1="00000000"/>
  </w:font>
  <w:font w:name="华文楷体">
    <w:panose1 w:val="02010600040101010101"/>
    <w:charset w:val="86"/>
    <w:family w:val="auto"/>
    <w:pitch w:val="default"/>
    <w:sig w:usb0="80000287" w:usb1="280F3C52" w:usb2="00000016" w:usb3="00000000" w:csb0="0004001F" w:csb1="00000000"/>
  </w:font>
  <w:font w:name="Kaiti SC Regular">
    <w:panose1 w:val="02010600040101010101"/>
    <w:charset w:val="86"/>
    <w:family w:val="auto"/>
    <w:pitch w:val="default"/>
    <w:sig w:usb0="80000287" w:usb1="280F3C52" w:usb2="00000016" w:usb3="00000000" w:csb0="0004001F" w:csb1="00000000"/>
  </w:font>
  <w:font w:name="Lantinghei TC Extralight">
    <w:panose1 w:val="03000509000000000000"/>
    <w:charset w:val="88"/>
    <w:family w:val="auto"/>
    <w:pitch w:val="default"/>
    <w:sig w:usb0="00000001" w:usb1="080E0000" w:usb2="00000000" w:usb3="00000000" w:csb0="00100000" w:csb1="00000000"/>
  </w:font>
  <w:font w:name="楷体_GB2312">
    <w:altName w:val="汉仪楷体简"/>
    <w:panose1 w:val="00000000000000000000"/>
    <w:charset w:val="00"/>
    <w:family w:val="auto"/>
    <w:pitch w:val="default"/>
    <w:sig w:usb0="00000000" w:usb1="00000000" w:usb2="00000000" w:usb3="00000000" w:csb0="00000000" w:csb1="00000000"/>
  </w:font>
  <w:font w:name="汉仪楷体简">
    <w:panose1 w:val="02010600000101010101"/>
    <w:charset w:val="86"/>
    <w:family w:val="auto"/>
    <w:pitch w:val="default"/>
    <w:sig w:usb0="00000001" w:usb1="080E0800" w:usb2="00000002" w:usb3="00000000" w:csb0="00040000" w:csb1="00000000"/>
  </w:font>
  <w:font w:name="HanziPen SC Regular">
    <w:panose1 w:val="03000300000000000000"/>
    <w:charset w:val="86"/>
    <w:family w:val="auto"/>
    <w:pitch w:val="default"/>
    <w:sig w:usb0="A00002FF" w:usb1="7ACF7CFB" w:usb2="00000016" w:usb3="00000000" w:csb0="00040001" w:csb1="00000000"/>
  </w:font>
  <w:font w:name="Songti SC Light">
    <w:panose1 w:val="02010800040101010101"/>
    <w:charset w:val="86"/>
    <w:family w:val="auto"/>
    <w:pitch w:val="default"/>
    <w:sig w:usb0="00000001" w:usb1="080F0000" w:usb2="00000000" w:usb3="00000000" w:csb0="00040000" w:csb1="00000000"/>
  </w:font>
  <w:font w:name="DengXian">
    <w:altName w:val="汉仪中等线KW"/>
    <w:panose1 w:val="02010600030101010101"/>
    <w:charset w:val="86"/>
    <w:family w:val="auto"/>
    <w:pitch w:val="default"/>
    <w:sig w:usb0="00000000" w:usb1="00000000" w:usb2="00000016" w:usb3="00000000" w:csb0="0004000F" w:csb1="00000000"/>
  </w:font>
  <w:font w:name="Times New Roman (正文 CS 字体)">
    <w:altName w:val="苹方-简"/>
    <w:panose1 w:val="00000000000000000000"/>
    <w:charset w:val="00"/>
    <w:family w:val="roman"/>
    <w:pitch w:val="default"/>
    <w:sig w:usb0="00000000" w:usb1="00000000" w:usb2="00000009" w:usb3="00000000" w:csb0="000001FF" w:csb1="00000000"/>
  </w:font>
  <w:font w:name="Kaiti SC">
    <w:panose1 w:val="02010600040101010101"/>
    <w:charset w:val="86"/>
    <w:family w:val="auto"/>
    <w:pitch w:val="default"/>
    <w:sig w:usb0="80000287" w:usb1="280F3C52" w:usb2="00000016" w:usb3="00000000" w:csb0="0004001F" w:csb1="00000000"/>
  </w:font>
  <w:font w:name="DengXian">
    <w:altName w:val="汉仪中等线KW"/>
    <w:panose1 w:val="00000000000000000000"/>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val="1"/>
  <w:bordersDoNotSurroundFooter w:val="1"/>
  <w:documentProtection w:enforcement="0"/>
  <w:defaultTabStop w:val="42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167F"/>
    <w:rsid w:val="000014A2"/>
    <w:rsid w:val="00014FB8"/>
    <w:rsid w:val="00015D1F"/>
    <w:rsid w:val="00016D93"/>
    <w:rsid w:val="00025BB1"/>
    <w:rsid w:val="00051327"/>
    <w:rsid w:val="0005783D"/>
    <w:rsid w:val="00081144"/>
    <w:rsid w:val="0009128F"/>
    <w:rsid w:val="000B2BA7"/>
    <w:rsid w:val="000D596B"/>
    <w:rsid w:val="000E0B81"/>
    <w:rsid w:val="000F2530"/>
    <w:rsid w:val="00107276"/>
    <w:rsid w:val="001151D0"/>
    <w:rsid w:val="00130598"/>
    <w:rsid w:val="001461CB"/>
    <w:rsid w:val="0018269A"/>
    <w:rsid w:val="00184D21"/>
    <w:rsid w:val="00195C07"/>
    <w:rsid w:val="00197CB1"/>
    <w:rsid w:val="001A167F"/>
    <w:rsid w:val="001A64C7"/>
    <w:rsid w:val="001C4382"/>
    <w:rsid w:val="001D443A"/>
    <w:rsid w:val="00207F44"/>
    <w:rsid w:val="0021691E"/>
    <w:rsid w:val="002254A9"/>
    <w:rsid w:val="0023436B"/>
    <w:rsid w:val="00235EAC"/>
    <w:rsid w:val="002406B2"/>
    <w:rsid w:val="00250667"/>
    <w:rsid w:val="002543D4"/>
    <w:rsid w:val="00291682"/>
    <w:rsid w:val="002932EA"/>
    <w:rsid w:val="002A65C2"/>
    <w:rsid w:val="002B49F3"/>
    <w:rsid w:val="002C39D4"/>
    <w:rsid w:val="002D1068"/>
    <w:rsid w:val="002D1C60"/>
    <w:rsid w:val="002D1F32"/>
    <w:rsid w:val="002E68AC"/>
    <w:rsid w:val="002F2354"/>
    <w:rsid w:val="002F46C8"/>
    <w:rsid w:val="002F6CFC"/>
    <w:rsid w:val="00316F31"/>
    <w:rsid w:val="00327DFA"/>
    <w:rsid w:val="003409EC"/>
    <w:rsid w:val="003759D5"/>
    <w:rsid w:val="00393840"/>
    <w:rsid w:val="00397378"/>
    <w:rsid w:val="003A6A5D"/>
    <w:rsid w:val="003B2119"/>
    <w:rsid w:val="003B31A8"/>
    <w:rsid w:val="003C011C"/>
    <w:rsid w:val="003C52AF"/>
    <w:rsid w:val="003D1759"/>
    <w:rsid w:val="003D5E09"/>
    <w:rsid w:val="003E1509"/>
    <w:rsid w:val="003F1539"/>
    <w:rsid w:val="003F282A"/>
    <w:rsid w:val="003F3A6D"/>
    <w:rsid w:val="00402926"/>
    <w:rsid w:val="004168F6"/>
    <w:rsid w:val="00423489"/>
    <w:rsid w:val="004354D5"/>
    <w:rsid w:val="00435767"/>
    <w:rsid w:val="00453B64"/>
    <w:rsid w:val="004655A5"/>
    <w:rsid w:val="004729DA"/>
    <w:rsid w:val="004814D7"/>
    <w:rsid w:val="00495711"/>
    <w:rsid w:val="004A24F7"/>
    <w:rsid w:val="004A5871"/>
    <w:rsid w:val="004B198B"/>
    <w:rsid w:val="00523126"/>
    <w:rsid w:val="005509C6"/>
    <w:rsid w:val="005571FE"/>
    <w:rsid w:val="005621E7"/>
    <w:rsid w:val="0056653D"/>
    <w:rsid w:val="00573B92"/>
    <w:rsid w:val="0057449A"/>
    <w:rsid w:val="00584F66"/>
    <w:rsid w:val="00594CE6"/>
    <w:rsid w:val="005B358C"/>
    <w:rsid w:val="005D7B4B"/>
    <w:rsid w:val="005F5113"/>
    <w:rsid w:val="00654778"/>
    <w:rsid w:val="00656AFE"/>
    <w:rsid w:val="00671B66"/>
    <w:rsid w:val="00684BEC"/>
    <w:rsid w:val="00697E4F"/>
    <w:rsid w:val="006A673A"/>
    <w:rsid w:val="006E33C7"/>
    <w:rsid w:val="006F22F0"/>
    <w:rsid w:val="00716E0A"/>
    <w:rsid w:val="00724163"/>
    <w:rsid w:val="007400C8"/>
    <w:rsid w:val="00744124"/>
    <w:rsid w:val="00745FA1"/>
    <w:rsid w:val="007765C4"/>
    <w:rsid w:val="00776D06"/>
    <w:rsid w:val="00777E81"/>
    <w:rsid w:val="00807D90"/>
    <w:rsid w:val="00823C59"/>
    <w:rsid w:val="008255A8"/>
    <w:rsid w:val="00834775"/>
    <w:rsid w:val="00856293"/>
    <w:rsid w:val="00857D27"/>
    <w:rsid w:val="00883B83"/>
    <w:rsid w:val="00885D23"/>
    <w:rsid w:val="00886164"/>
    <w:rsid w:val="008878E7"/>
    <w:rsid w:val="008B0C28"/>
    <w:rsid w:val="008C3BA0"/>
    <w:rsid w:val="008E71BA"/>
    <w:rsid w:val="0094285D"/>
    <w:rsid w:val="009551E1"/>
    <w:rsid w:val="00962E68"/>
    <w:rsid w:val="009657B5"/>
    <w:rsid w:val="0097055F"/>
    <w:rsid w:val="00972FA9"/>
    <w:rsid w:val="00990271"/>
    <w:rsid w:val="009A3C2E"/>
    <w:rsid w:val="009A466C"/>
    <w:rsid w:val="009B7332"/>
    <w:rsid w:val="009C6B49"/>
    <w:rsid w:val="009D72E1"/>
    <w:rsid w:val="009E3E73"/>
    <w:rsid w:val="009E5605"/>
    <w:rsid w:val="009F07BD"/>
    <w:rsid w:val="00A009A5"/>
    <w:rsid w:val="00A31F88"/>
    <w:rsid w:val="00A8262D"/>
    <w:rsid w:val="00AA2078"/>
    <w:rsid w:val="00AF24A2"/>
    <w:rsid w:val="00B00084"/>
    <w:rsid w:val="00B01B24"/>
    <w:rsid w:val="00B02D29"/>
    <w:rsid w:val="00B126E1"/>
    <w:rsid w:val="00B15007"/>
    <w:rsid w:val="00B2511D"/>
    <w:rsid w:val="00B64A7B"/>
    <w:rsid w:val="00B7388A"/>
    <w:rsid w:val="00B75ACD"/>
    <w:rsid w:val="00B76310"/>
    <w:rsid w:val="00B926F2"/>
    <w:rsid w:val="00B9520B"/>
    <w:rsid w:val="00BB0E7D"/>
    <w:rsid w:val="00BB33D4"/>
    <w:rsid w:val="00BC42D8"/>
    <w:rsid w:val="00BD68F7"/>
    <w:rsid w:val="00BE7BCF"/>
    <w:rsid w:val="00C0326F"/>
    <w:rsid w:val="00C17B13"/>
    <w:rsid w:val="00C720AC"/>
    <w:rsid w:val="00C73171"/>
    <w:rsid w:val="00C9135A"/>
    <w:rsid w:val="00CB58EC"/>
    <w:rsid w:val="00CC644F"/>
    <w:rsid w:val="00CE22A9"/>
    <w:rsid w:val="00CF4D5A"/>
    <w:rsid w:val="00D103B6"/>
    <w:rsid w:val="00D23BD1"/>
    <w:rsid w:val="00D24BE4"/>
    <w:rsid w:val="00D2578C"/>
    <w:rsid w:val="00D32021"/>
    <w:rsid w:val="00D437DC"/>
    <w:rsid w:val="00D61D0F"/>
    <w:rsid w:val="00D6202C"/>
    <w:rsid w:val="00D67706"/>
    <w:rsid w:val="00D77C19"/>
    <w:rsid w:val="00D814AC"/>
    <w:rsid w:val="00DA4852"/>
    <w:rsid w:val="00DB0013"/>
    <w:rsid w:val="00DC31E0"/>
    <w:rsid w:val="00DD1966"/>
    <w:rsid w:val="00DD3BED"/>
    <w:rsid w:val="00DE05DC"/>
    <w:rsid w:val="00DF6C1B"/>
    <w:rsid w:val="00E21ABB"/>
    <w:rsid w:val="00E47FFC"/>
    <w:rsid w:val="00E54E1D"/>
    <w:rsid w:val="00E559F0"/>
    <w:rsid w:val="00E67689"/>
    <w:rsid w:val="00E71570"/>
    <w:rsid w:val="00E72B4F"/>
    <w:rsid w:val="00E734F2"/>
    <w:rsid w:val="00E83031"/>
    <w:rsid w:val="00EA0AB6"/>
    <w:rsid w:val="00EA69C9"/>
    <w:rsid w:val="00EB7654"/>
    <w:rsid w:val="00EC4246"/>
    <w:rsid w:val="00EE5307"/>
    <w:rsid w:val="00F12ABC"/>
    <w:rsid w:val="00F21FBB"/>
    <w:rsid w:val="00F277CA"/>
    <w:rsid w:val="00F33A56"/>
    <w:rsid w:val="00F47740"/>
    <w:rsid w:val="00F63244"/>
    <w:rsid w:val="00F72C4E"/>
    <w:rsid w:val="00F76107"/>
    <w:rsid w:val="00FB272C"/>
    <w:rsid w:val="00FB7793"/>
    <w:rsid w:val="00FC7B57"/>
    <w:rsid w:val="00FD164B"/>
    <w:rsid w:val="067B415C"/>
    <w:rsid w:val="07D0E0D6"/>
    <w:rsid w:val="0FFD6DDE"/>
    <w:rsid w:val="18B716E5"/>
    <w:rsid w:val="1BFF9B23"/>
    <w:rsid w:val="1FE7E5AE"/>
    <w:rsid w:val="23FF1926"/>
    <w:rsid w:val="27961374"/>
    <w:rsid w:val="316E447B"/>
    <w:rsid w:val="37FFD396"/>
    <w:rsid w:val="3B36CCAF"/>
    <w:rsid w:val="3BF7B6D8"/>
    <w:rsid w:val="3DF4714B"/>
    <w:rsid w:val="3ED623C4"/>
    <w:rsid w:val="3F3F77E8"/>
    <w:rsid w:val="3FFF362A"/>
    <w:rsid w:val="3FFFAFB7"/>
    <w:rsid w:val="476FD51B"/>
    <w:rsid w:val="4E6E49DD"/>
    <w:rsid w:val="4EFE8474"/>
    <w:rsid w:val="4F579C82"/>
    <w:rsid w:val="4FB9ECD0"/>
    <w:rsid w:val="4FBD6833"/>
    <w:rsid w:val="4FFD8D57"/>
    <w:rsid w:val="52FDE503"/>
    <w:rsid w:val="53F1A945"/>
    <w:rsid w:val="557B1CCE"/>
    <w:rsid w:val="59EE2BBC"/>
    <w:rsid w:val="5BFE1FE6"/>
    <w:rsid w:val="5DFF9A25"/>
    <w:rsid w:val="5EFD0986"/>
    <w:rsid w:val="5F9FB025"/>
    <w:rsid w:val="5FBFD557"/>
    <w:rsid w:val="5FF73AD4"/>
    <w:rsid w:val="61DB0C24"/>
    <w:rsid w:val="673BB843"/>
    <w:rsid w:val="6BDF3D31"/>
    <w:rsid w:val="6CB50AAB"/>
    <w:rsid w:val="6D7BBCDF"/>
    <w:rsid w:val="6DE315A8"/>
    <w:rsid w:val="6DF378A3"/>
    <w:rsid w:val="6F5DCC20"/>
    <w:rsid w:val="6F775B39"/>
    <w:rsid w:val="6FBF78B7"/>
    <w:rsid w:val="6FDD87FE"/>
    <w:rsid w:val="6FFF1955"/>
    <w:rsid w:val="727F527B"/>
    <w:rsid w:val="74F3D808"/>
    <w:rsid w:val="751FF8FA"/>
    <w:rsid w:val="76D3FBF3"/>
    <w:rsid w:val="77B4BB3C"/>
    <w:rsid w:val="77F96340"/>
    <w:rsid w:val="77FB9279"/>
    <w:rsid w:val="7BE9D96C"/>
    <w:rsid w:val="7BF313FD"/>
    <w:rsid w:val="7C7BBCBE"/>
    <w:rsid w:val="7CFA09B9"/>
    <w:rsid w:val="7D7D7FC1"/>
    <w:rsid w:val="7DCF7F15"/>
    <w:rsid w:val="7E6D41CE"/>
    <w:rsid w:val="7E7E5229"/>
    <w:rsid w:val="7E9FDE73"/>
    <w:rsid w:val="7F2F7FB9"/>
    <w:rsid w:val="7F77F9AF"/>
    <w:rsid w:val="7F9FAB3E"/>
    <w:rsid w:val="7FEB8465"/>
    <w:rsid w:val="7FFF818C"/>
    <w:rsid w:val="93DFA783"/>
    <w:rsid w:val="957DF78E"/>
    <w:rsid w:val="97778507"/>
    <w:rsid w:val="9DD962F0"/>
    <w:rsid w:val="AAF76FE7"/>
    <w:rsid w:val="ABFD792D"/>
    <w:rsid w:val="B27E4ACC"/>
    <w:rsid w:val="B79B7C0E"/>
    <w:rsid w:val="BDB7BDD0"/>
    <w:rsid w:val="BEEBB529"/>
    <w:rsid w:val="BFB78BB7"/>
    <w:rsid w:val="BFF569C0"/>
    <w:rsid w:val="C6BCDCF9"/>
    <w:rsid w:val="CCFFEAE1"/>
    <w:rsid w:val="D7FDD5AB"/>
    <w:rsid w:val="DBEF5475"/>
    <w:rsid w:val="DCFF504C"/>
    <w:rsid w:val="DDBFC373"/>
    <w:rsid w:val="DFAB51CA"/>
    <w:rsid w:val="DFEFD93F"/>
    <w:rsid w:val="E6FDED80"/>
    <w:rsid w:val="EE3B70D2"/>
    <w:rsid w:val="EFDF8628"/>
    <w:rsid w:val="EFEFAE72"/>
    <w:rsid w:val="EFFE20F9"/>
    <w:rsid w:val="EFFF2E21"/>
    <w:rsid w:val="F6DABB64"/>
    <w:rsid w:val="F6FB79B7"/>
    <w:rsid w:val="F7F45AF2"/>
    <w:rsid w:val="F7F7A04C"/>
    <w:rsid w:val="F7FED926"/>
    <w:rsid w:val="F7FF010C"/>
    <w:rsid w:val="F8FF50C8"/>
    <w:rsid w:val="FA6D9CC5"/>
    <w:rsid w:val="FAB680EB"/>
    <w:rsid w:val="FAFDB0B7"/>
    <w:rsid w:val="FB5F3A42"/>
    <w:rsid w:val="FD57C2D7"/>
    <w:rsid w:val="FDBB8130"/>
    <w:rsid w:val="FEF37795"/>
    <w:rsid w:val="FF7F988E"/>
    <w:rsid w:val="FFABF0D4"/>
    <w:rsid w:val="FFD741E8"/>
    <w:rsid w:val="FFFD2026"/>
    <w:rsid w:val="FFFF358A"/>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宋体" w:hAnsi="宋体" w:eastAsia="宋体" w:cs="Times New Roman (正文 CS 字体)"/>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宋体" w:hAnsi="宋体" w:eastAsia="宋体" w:cs="Times New Roman (正文 CS 字体)"/>
      <w:kern w:val="2"/>
      <w:sz w:val="21"/>
      <w:szCs w:val="21"/>
      <w:lang w:val="en-US" w:eastAsia="zh-CN" w:bidi="ar-SA"/>
    </w:rPr>
  </w:style>
  <w:style w:type="character" w:default="1" w:styleId="2">
    <w:name w:val="Default Paragraph Font"/>
    <w:unhideWhenUsed/>
    <w:qFormat/>
    <w:uiPriority w:val="1"/>
  </w:style>
  <w:style w:type="table" w:default="1" w:styleId="3">
    <w:name w:val="Normal Table"/>
    <w:unhideWhenUsed/>
    <w:qFormat/>
    <w:uiPriority w:val="99"/>
    <w:tblPr>
      <w:tblCellMar>
        <w:top w:w="0" w:type="dxa"/>
        <w:left w:w="108" w:type="dxa"/>
        <w:bottom w:w="0" w:type="dxa"/>
        <w:right w:w="108" w:type="dxa"/>
      </w:tblCellMar>
    </w:tblPr>
  </w:style>
  <w:style w:type="paragraph" w:customStyle="1" w:styleId="4">
    <w:name w:val="Revision"/>
    <w:hidden/>
    <w:semiHidden/>
    <w:qFormat/>
    <w:uiPriority w:val="99"/>
    <w:rPr>
      <w:rFonts w:ascii="宋体" w:hAnsi="宋体" w:eastAsia="宋体" w:cs="Times New Roman (正文 CS 字体)"/>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4.jpe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a:ea typeface=""/>
        <a:cs typeface=""/>
        <a:font script="Jpan" typeface="ＭＳ ゴシック"/>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
        <a:cs typeface=""/>
        <a:font script="Jpan" typeface="ＭＳ 明朝"/>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Pages>
  <Words>588</Words>
  <Characters>3353</Characters>
  <Lines>27</Lines>
  <Paragraphs>7</Paragraphs>
  <ScaleCrop>false</ScaleCrop>
  <LinksUpToDate>false</LinksUpToDate>
  <CharactersWithSpaces>3934</CharactersWithSpaces>
  <Application>WPS Office_2.7.1.4479_F1E327BC-269C-435d-A152-05C5408002CA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2021-12-31T09:05:00Z</dcterms:created>
  <dc:creator>景 嘉伊</dc:creator>
  <cp:lastModifiedBy>su</cp:lastModifiedBy>
  <dcterms:modified xsi:type="dcterms:W3CDTF">2021-12-24T07:41:24Z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2052-2.7.1.4479</vt:lpwstr>
  </property>
</Properties>
</file>